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1254D" w14:textId="77777777" w:rsidR="00B91194" w:rsidRPr="00B91194" w:rsidRDefault="00B91194" w:rsidP="00B91194">
      <w:pPr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5390EBE4" w14:textId="77777777" w:rsidR="00B91194" w:rsidRPr="00B91194" w:rsidRDefault="00B91194" w:rsidP="00B91194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79B65966" w14:textId="77777777" w:rsidR="00B91194" w:rsidRPr="00B91194" w:rsidRDefault="00B91194" w:rsidP="00B91194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bookmarkStart w:id="0" w:name="_Hlk178326393"/>
    </w:p>
    <w:p w14:paraId="63909A82" w14:textId="77777777" w:rsidR="00B91194" w:rsidRPr="00B91194" w:rsidRDefault="00B91194" w:rsidP="00B91194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3D846231" w14:textId="77777777" w:rsidR="00B91194" w:rsidRPr="00B91194" w:rsidRDefault="00B91194" w:rsidP="00B91194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42B67EBF" w14:textId="77777777" w:rsidR="006A1497" w:rsidRPr="002438C3" w:rsidRDefault="006A1497" w:rsidP="006A1497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bookmarkStart w:id="1" w:name="_Hlk176863680"/>
      <w:bookmarkStart w:id="2" w:name="_Hlk178326508"/>
      <w:r w:rsidRPr="002438C3">
        <w:rPr>
          <w:rFonts w:ascii="Times New Roman" w:hAnsi="Times New Roman" w:cs="Times New Roman"/>
          <w:b/>
          <w:sz w:val="40"/>
          <w:szCs w:val="40"/>
          <w:u w:val="single"/>
        </w:rPr>
        <w:t>Změna č. 3</w:t>
      </w:r>
    </w:p>
    <w:p w14:paraId="6E2938DB" w14:textId="77777777" w:rsidR="006A1497" w:rsidRPr="002438C3" w:rsidRDefault="006A1497" w:rsidP="006A149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438C3">
        <w:rPr>
          <w:rFonts w:ascii="Times New Roman" w:hAnsi="Times New Roman" w:cs="Times New Roman"/>
          <w:b/>
          <w:sz w:val="40"/>
          <w:szCs w:val="40"/>
          <w:u w:val="single"/>
        </w:rPr>
        <w:t>Územního plánu Měnín</w:t>
      </w:r>
    </w:p>
    <w:p w14:paraId="6A345055" w14:textId="77777777" w:rsidR="00B91194" w:rsidRPr="00B91194" w:rsidRDefault="00B91194" w:rsidP="00B9119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3FAB626" w14:textId="77777777" w:rsidR="00B91194" w:rsidRPr="00B91194" w:rsidRDefault="00B91194" w:rsidP="00B9119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42AD7DF" w14:textId="77777777" w:rsidR="00B91194" w:rsidRPr="00B91194" w:rsidRDefault="00B91194" w:rsidP="00B9119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2AA880D2" w14:textId="6CCD7DC6" w:rsidR="00B91194" w:rsidRPr="00B91194" w:rsidRDefault="00B91194" w:rsidP="00B9119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91194">
        <w:rPr>
          <w:rFonts w:ascii="Times New Roman" w:hAnsi="Times New Roman" w:cs="Times New Roman"/>
          <w:b/>
          <w:sz w:val="40"/>
          <w:szCs w:val="40"/>
        </w:rPr>
        <w:t>I.</w:t>
      </w:r>
    </w:p>
    <w:p w14:paraId="57BBD60C" w14:textId="77777777" w:rsidR="00326CB5" w:rsidRDefault="00326CB5" w:rsidP="00326CB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6CB5">
        <w:rPr>
          <w:rFonts w:ascii="Times New Roman" w:hAnsi="Times New Roman" w:cs="Times New Roman"/>
          <w:b/>
          <w:sz w:val="40"/>
          <w:szCs w:val="40"/>
        </w:rPr>
        <w:t xml:space="preserve">Textová část </w:t>
      </w:r>
    </w:p>
    <w:p w14:paraId="0877ADF8" w14:textId="5C0F707C" w:rsidR="00B91194" w:rsidRDefault="00B91194" w:rsidP="00326CB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10CB5FC" w14:textId="77777777" w:rsidR="00326CB5" w:rsidRPr="00B91194" w:rsidRDefault="00326CB5" w:rsidP="00326CB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259C04F" w14:textId="77777777" w:rsidR="00B91194" w:rsidRPr="00B91194" w:rsidRDefault="00B91194" w:rsidP="00B9119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bookmarkEnd w:id="0"/>
    <w:bookmarkEnd w:id="1"/>
    <w:bookmarkEnd w:id="2"/>
    <w:p w14:paraId="3D3970D5" w14:textId="77777777" w:rsidR="006A1497" w:rsidRPr="002438C3" w:rsidRDefault="006A1497" w:rsidP="006A149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FAA731E" w14:textId="77777777" w:rsidR="006A1497" w:rsidRPr="002438C3" w:rsidRDefault="006A1497" w:rsidP="006A1497">
      <w:pPr>
        <w:pStyle w:val="Nadpis3"/>
        <w:jc w:val="center"/>
        <w:rPr>
          <w:rFonts w:ascii="Times New Roman" w:hAnsi="Times New Roman" w:cs="Times New Roman"/>
        </w:rPr>
      </w:pPr>
      <w:r w:rsidRPr="002438C3">
        <w:rPr>
          <w:rFonts w:ascii="Times New Roman" w:hAnsi="Times New Roman" w:cs="Times New Roman"/>
        </w:rPr>
        <w:drawing>
          <wp:inline distT="0" distB="0" distL="0" distR="0" wp14:anchorId="40E48004" wp14:editId="190FFB16">
            <wp:extent cx="1074420" cy="1074420"/>
            <wp:effectExtent l="0" t="0" r="0" b="0"/>
            <wp:docPr id="189572176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721765" name="Obrázek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F3AA3" w14:textId="77777777" w:rsidR="006A1497" w:rsidRPr="002438C3" w:rsidRDefault="006A1497" w:rsidP="006A1497">
      <w:pPr>
        <w:rPr>
          <w:rFonts w:ascii="Times New Roman" w:hAnsi="Times New Roman" w:cs="Times New Roman"/>
        </w:rPr>
      </w:pPr>
    </w:p>
    <w:p w14:paraId="3CF757BC" w14:textId="6039754C" w:rsidR="00B91194" w:rsidRPr="00B91194" w:rsidRDefault="00B91194" w:rsidP="006A1497">
      <w:pPr>
        <w:tabs>
          <w:tab w:val="left" w:pos="0"/>
        </w:tabs>
        <w:ind w:right="98"/>
        <w:jc w:val="center"/>
        <w:rPr>
          <w:rFonts w:ascii="Times New Roman" w:hAnsi="Times New Roman" w:cs="Times New Roman"/>
          <w:sz w:val="36"/>
          <w:szCs w:val="36"/>
        </w:rPr>
      </w:pPr>
      <w:r w:rsidRPr="00B91194">
        <w:rPr>
          <w:rFonts w:ascii="Times New Roman" w:hAnsi="Times New Roman" w:cs="Times New Roman"/>
          <w:sz w:val="36"/>
          <w:szCs w:val="36"/>
        </w:rPr>
        <w:br w:type="page"/>
      </w:r>
    </w:p>
    <w:p w14:paraId="77ED95E5" w14:textId="3FAE69DA" w:rsidR="00B91194" w:rsidRPr="00B91194" w:rsidRDefault="00B91194" w:rsidP="00B91194">
      <w:pPr>
        <w:tabs>
          <w:tab w:val="left" w:pos="0"/>
        </w:tabs>
        <w:ind w:right="98"/>
        <w:jc w:val="center"/>
        <w:rPr>
          <w:rFonts w:ascii="Times New Roman" w:hAnsi="Times New Roman" w:cs="Times New Roman"/>
          <w:sz w:val="36"/>
          <w:szCs w:val="36"/>
        </w:rPr>
      </w:pPr>
      <w:r w:rsidRPr="00B91194">
        <w:rPr>
          <w:rFonts w:ascii="Times New Roman" w:hAnsi="Times New Roman" w:cs="Times New Roman"/>
          <w:sz w:val="36"/>
          <w:szCs w:val="36"/>
        </w:rPr>
        <w:lastRenderedPageBreak/>
        <w:t xml:space="preserve">I. </w:t>
      </w:r>
    </w:p>
    <w:p w14:paraId="3A39DCC1" w14:textId="0F723FDF" w:rsidR="00B91194" w:rsidRPr="00B91194" w:rsidRDefault="00B91194" w:rsidP="00B97916">
      <w:pPr>
        <w:tabs>
          <w:tab w:val="left" w:pos="0"/>
        </w:tabs>
        <w:ind w:right="98"/>
        <w:jc w:val="center"/>
        <w:rPr>
          <w:rFonts w:ascii="Times New Roman" w:hAnsi="Times New Roman" w:cs="Times New Roman"/>
          <w:sz w:val="36"/>
          <w:szCs w:val="36"/>
        </w:rPr>
      </w:pPr>
      <w:r w:rsidRPr="00B91194">
        <w:rPr>
          <w:rFonts w:ascii="Times New Roman" w:hAnsi="Times New Roman" w:cs="Times New Roman"/>
          <w:sz w:val="36"/>
          <w:szCs w:val="36"/>
        </w:rPr>
        <w:t xml:space="preserve">TEXTOVÁ ČÁST </w:t>
      </w:r>
    </w:p>
    <w:p w14:paraId="58D6BAF1" w14:textId="77777777" w:rsidR="00B91194" w:rsidRPr="00B91194" w:rsidRDefault="00B91194" w:rsidP="00B91194">
      <w:pPr>
        <w:rPr>
          <w:rFonts w:ascii="Times New Roman" w:hAnsi="Times New Roman" w:cs="Times New Roman"/>
          <w:b/>
        </w:rPr>
      </w:pPr>
    </w:p>
    <w:p w14:paraId="614F3E2B" w14:textId="48315230" w:rsidR="002127C9" w:rsidRPr="001E175A" w:rsidRDefault="001E175A" w:rsidP="002127C9">
      <w:pPr>
        <w:rPr>
          <w:rFonts w:ascii="Times New Roman" w:hAnsi="Times New Roman" w:cs="Times New Roman"/>
          <w:strike/>
        </w:rPr>
      </w:pPr>
      <w:r w:rsidRPr="001E175A">
        <w:rPr>
          <w:rFonts w:ascii="Times New Roman" w:hAnsi="Times New Roman" w:cs="Times New Roman"/>
          <w:color w:val="000000"/>
          <w:szCs w:val="24"/>
        </w:rPr>
        <w:t>Citovaný rušený text je vyznačen přeškrtnutím</w:t>
      </w:r>
      <w:r w:rsidRPr="001E175A">
        <w:rPr>
          <w:rFonts w:ascii="Times New Roman" w:hAnsi="Times New Roman" w:cs="Times New Roman"/>
          <w:szCs w:val="24"/>
        </w:rPr>
        <w:t xml:space="preserve">: </w:t>
      </w:r>
      <w:bookmarkStart w:id="3" w:name="_Hlk42171159"/>
      <w:r w:rsidRPr="001E175A">
        <w:rPr>
          <w:rFonts w:ascii="Times New Roman" w:hAnsi="Times New Roman" w:cs="Times New Roman"/>
          <w:strike/>
        </w:rPr>
        <w:t>Zastavěné území</w:t>
      </w:r>
    </w:p>
    <w:p w14:paraId="5D2B908A" w14:textId="588926C9" w:rsidR="001E175A" w:rsidRDefault="001E175A" w:rsidP="002127C9">
      <w:pPr>
        <w:rPr>
          <w:rFonts w:ascii="Times New Roman" w:hAnsi="Times New Roman" w:cs="Times New Roman"/>
          <w:szCs w:val="24"/>
        </w:rPr>
      </w:pPr>
      <w:r w:rsidRPr="001E175A">
        <w:rPr>
          <w:rFonts w:ascii="Times New Roman" w:hAnsi="Times New Roman" w:cs="Times New Roman"/>
        </w:rPr>
        <w:t>Nově doplněný text je uveden v uvozovkách: „</w:t>
      </w:r>
      <w:r w:rsidRPr="001E175A">
        <w:rPr>
          <w:rFonts w:ascii="Times New Roman" w:hAnsi="Times New Roman" w:cs="Times New Roman"/>
          <w:szCs w:val="24"/>
        </w:rPr>
        <w:t xml:space="preserve">Zastavěné </w:t>
      </w:r>
      <w:proofErr w:type="gramStart"/>
      <w:r w:rsidRPr="001E175A">
        <w:rPr>
          <w:rFonts w:ascii="Times New Roman" w:hAnsi="Times New Roman" w:cs="Times New Roman"/>
          <w:szCs w:val="24"/>
        </w:rPr>
        <w:t>území  je</w:t>
      </w:r>
      <w:proofErr w:type="gramEnd"/>
      <w:r w:rsidRPr="001E175A">
        <w:rPr>
          <w:rFonts w:ascii="Times New Roman" w:hAnsi="Times New Roman" w:cs="Times New Roman"/>
          <w:szCs w:val="24"/>
        </w:rPr>
        <w:t xml:space="preserve"> zakresleno“</w:t>
      </w:r>
    </w:p>
    <w:p w14:paraId="350D2DAB" w14:textId="77777777" w:rsidR="001E175A" w:rsidRPr="002A4F60" w:rsidRDefault="001E175A" w:rsidP="002127C9">
      <w:pPr>
        <w:rPr>
          <w:rFonts w:ascii="Tahoma" w:hAnsi="Tahoma" w:cs="Tahoma"/>
        </w:rPr>
      </w:pPr>
    </w:p>
    <w:p w14:paraId="3810E278" w14:textId="77777777" w:rsidR="002127C9" w:rsidRPr="002A4F60" w:rsidRDefault="002127C9" w:rsidP="002127C9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  <w:lang w:eastAsia="ar-SA"/>
        </w:rPr>
      </w:pPr>
      <w:r w:rsidRPr="002A4F60">
        <w:rPr>
          <w:rFonts w:ascii="Times New Roman" w:hAnsi="Times New Roman" w:cs="Times New Roman"/>
          <w:b/>
          <w:bCs/>
          <w:sz w:val="40"/>
          <w:szCs w:val="40"/>
          <w:lang w:eastAsia="ar-SA"/>
        </w:rPr>
        <w:t xml:space="preserve">Změna č. 3 územního plánu Měnín </w:t>
      </w:r>
    </w:p>
    <w:p w14:paraId="6B6CA451" w14:textId="77777777" w:rsidR="002127C9" w:rsidRDefault="002127C9" w:rsidP="002127C9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B12A0EF" w14:textId="77777777" w:rsidR="002127C9" w:rsidRPr="002A4F60" w:rsidRDefault="002127C9" w:rsidP="002127C9">
      <w:pPr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FFFFFF"/>
          <w:sz w:val="13"/>
          <w:szCs w:val="13"/>
          <w:lang w:val="en-US"/>
        </w:rPr>
        <w:t>OKR_</w:t>
      </w:r>
    </w:p>
    <w:p w14:paraId="04B4C2CD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6"/>
          <w:szCs w:val="6"/>
        </w:rPr>
        <w:t> </w:t>
      </w:r>
    </w:p>
    <w:p w14:paraId="25A1DB03" w14:textId="77777777" w:rsidR="002127C9" w:rsidRPr="002A4F60" w:rsidRDefault="002127C9" w:rsidP="002127C9">
      <w:pPr>
        <w:pStyle w:val="Nadpis1"/>
      </w:pPr>
      <w:bookmarkStart w:id="4" w:name="_Toc195783131"/>
      <w:r w:rsidRPr="002A4F60">
        <w:t>1.   VYMEZENÍ ZASTAVĚNÉHO ÚZEMÍ</w:t>
      </w:r>
      <w:bookmarkEnd w:id="4"/>
    </w:p>
    <w:p w14:paraId="4CE1566D" w14:textId="5C5A1E14" w:rsidR="002127C9" w:rsidRPr="001E175A" w:rsidRDefault="002127C9" w:rsidP="00C40099">
      <w:pPr>
        <w:jc w:val="both"/>
        <w:rPr>
          <w:rFonts w:ascii="Times New Roman" w:hAnsi="Times New Roman" w:cs="Times New Roman"/>
          <w:strike/>
        </w:rPr>
      </w:pPr>
      <w:r w:rsidRPr="001E175A">
        <w:rPr>
          <w:rFonts w:ascii="Times New Roman" w:hAnsi="Times New Roman" w:cs="Times New Roman"/>
          <w:szCs w:val="24"/>
        </w:rPr>
        <w:t>Ruší se podnadpis</w:t>
      </w:r>
      <w:r w:rsidR="00C40099" w:rsidRPr="001E175A">
        <w:rPr>
          <w:rFonts w:ascii="Times New Roman" w:hAnsi="Times New Roman" w:cs="Times New Roman"/>
          <w:szCs w:val="24"/>
        </w:rPr>
        <w:t>y:</w:t>
      </w:r>
      <w:r w:rsidRPr="001E175A">
        <w:rPr>
          <w:rFonts w:ascii="Times New Roman" w:hAnsi="Times New Roman" w:cs="Times New Roman"/>
          <w:szCs w:val="24"/>
        </w:rPr>
        <w:t xml:space="preserve"> „</w:t>
      </w:r>
      <w:bookmarkStart w:id="5" w:name="_Toc195783132"/>
      <w:proofErr w:type="gramStart"/>
      <w:r w:rsidRPr="001E175A">
        <w:rPr>
          <w:rFonts w:ascii="Times New Roman" w:hAnsi="Times New Roman" w:cs="Times New Roman"/>
          <w:b/>
          <w:bCs/>
        </w:rPr>
        <w:t>1.1  Vymezení</w:t>
      </w:r>
      <w:proofErr w:type="gramEnd"/>
      <w:r w:rsidRPr="001E175A">
        <w:rPr>
          <w:rFonts w:ascii="Times New Roman" w:hAnsi="Times New Roman" w:cs="Times New Roman"/>
          <w:b/>
          <w:bCs/>
        </w:rPr>
        <w:t xml:space="preserve"> řešeného území</w:t>
      </w:r>
      <w:bookmarkEnd w:id="5"/>
      <w:r w:rsidR="00C40099" w:rsidRPr="001E175A">
        <w:rPr>
          <w:rFonts w:ascii="Times New Roman" w:hAnsi="Times New Roman" w:cs="Times New Roman"/>
          <w:b/>
          <w:bCs/>
        </w:rPr>
        <w:t xml:space="preserve">“ </w:t>
      </w:r>
      <w:proofErr w:type="gramStart"/>
      <w:r w:rsidR="00C40099" w:rsidRPr="001E175A">
        <w:rPr>
          <w:rFonts w:ascii="Times New Roman" w:hAnsi="Times New Roman" w:cs="Times New Roman"/>
        </w:rPr>
        <w:t xml:space="preserve">a </w:t>
      </w:r>
      <w:bookmarkStart w:id="6" w:name="_Toc195783133"/>
      <w:r w:rsidR="00C40099" w:rsidRPr="001E175A">
        <w:rPr>
          <w:rFonts w:ascii="Times New Roman" w:hAnsi="Times New Roman" w:cs="Times New Roman"/>
        </w:rPr>
        <w:t xml:space="preserve"> </w:t>
      </w:r>
      <w:r w:rsidR="00C40099" w:rsidRPr="001E175A">
        <w:rPr>
          <w:rFonts w:ascii="Times New Roman" w:hAnsi="Times New Roman" w:cs="Times New Roman"/>
          <w:b/>
          <w:bCs/>
        </w:rPr>
        <w:t>„</w:t>
      </w:r>
      <w:r w:rsidRPr="001E175A">
        <w:rPr>
          <w:rFonts w:ascii="Times New Roman" w:hAnsi="Times New Roman" w:cs="Times New Roman"/>
          <w:b/>
          <w:bCs/>
        </w:rPr>
        <w:t>1.2  Zastavěné</w:t>
      </w:r>
      <w:proofErr w:type="gramEnd"/>
      <w:r w:rsidRPr="001E175A">
        <w:rPr>
          <w:rFonts w:ascii="Times New Roman" w:hAnsi="Times New Roman" w:cs="Times New Roman"/>
          <w:b/>
          <w:bCs/>
        </w:rPr>
        <w:t xml:space="preserve"> území</w:t>
      </w:r>
      <w:bookmarkEnd w:id="6"/>
      <w:r w:rsidR="00C40099" w:rsidRPr="001E175A">
        <w:rPr>
          <w:rFonts w:ascii="Times New Roman" w:hAnsi="Times New Roman" w:cs="Times New Roman"/>
          <w:b/>
          <w:bCs/>
        </w:rPr>
        <w:t>“</w:t>
      </w:r>
    </w:p>
    <w:p w14:paraId="4444F244" w14:textId="77777777" w:rsidR="001E175A" w:rsidRPr="001E175A" w:rsidRDefault="001E175A" w:rsidP="001E175A">
      <w:pPr>
        <w:jc w:val="both"/>
        <w:rPr>
          <w:rFonts w:ascii="Times New Roman" w:hAnsi="Times New Roman" w:cs="Times New Roman"/>
          <w:szCs w:val="24"/>
        </w:rPr>
      </w:pPr>
      <w:r w:rsidRPr="001E175A">
        <w:rPr>
          <w:rFonts w:ascii="Times New Roman" w:hAnsi="Times New Roman" w:cs="Times New Roman"/>
          <w:szCs w:val="24"/>
        </w:rPr>
        <w:t>Ruší se text:</w:t>
      </w:r>
      <w:r w:rsidRPr="001E175A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1E175A">
        <w:rPr>
          <w:rFonts w:ascii="Times New Roman" w:hAnsi="Times New Roman" w:cs="Times New Roman"/>
          <w:strike/>
          <w:szCs w:val="24"/>
        </w:rPr>
        <w:t>10.3.2021</w:t>
      </w:r>
      <w:r w:rsidR="002127C9" w:rsidRPr="001E175A">
        <w:rPr>
          <w:rFonts w:ascii="Times New Roman" w:hAnsi="Times New Roman" w:cs="Times New Roman"/>
          <w:szCs w:val="24"/>
        </w:rPr>
        <w:t xml:space="preserve"> </w:t>
      </w:r>
      <w:r w:rsidRPr="001E175A">
        <w:rPr>
          <w:rFonts w:ascii="Times New Roman" w:hAnsi="Times New Roman" w:cs="Times New Roman"/>
          <w:szCs w:val="24"/>
        </w:rPr>
        <w:t>a nahrazuje se textem: „</w:t>
      </w:r>
      <w:r w:rsidR="002127C9" w:rsidRPr="001E175A">
        <w:rPr>
          <w:rFonts w:ascii="Times New Roman" w:hAnsi="Times New Roman" w:cs="Times New Roman"/>
          <w:szCs w:val="24"/>
        </w:rPr>
        <w:t>1.4.2024</w:t>
      </w:r>
      <w:r w:rsidRPr="001E175A">
        <w:rPr>
          <w:rFonts w:ascii="Times New Roman" w:hAnsi="Times New Roman" w:cs="Times New Roman"/>
          <w:szCs w:val="24"/>
        </w:rPr>
        <w:t>“</w:t>
      </w:r>
      <w:r w:rsidR="002127C9" w:rsidRPr="001E175A">
        <w:rPr>
          <w:rFonts w:ascii="Times New Roman" w:hAnsi="Times New Roman" w:cs="Times New Roman"/>
          <w:szCs w:val="24"/>
        </w:rPr>
        <w:t xml:space="preserve">. </w:t>
      </w:r>
    </w:p>
    <w:p w14:paraId="2C615BC4" w14:textId="4DECFEC3" w:rsidR="002127C9" w:rsidRPr="001E175A" w:rsidRDefault="001E175A" w:rsidP="001E175A">
      <w:pPr>
        <w:jc w:val="both"/>
        <w:rPr>
          <w:rFonts w:ascii="Times New Roman" w:hAnsi="Times New Roman" w:cs="Times New Roman"/>
          <w:szCs w:val="24"/>
        </w:rPr>
      </w:pPr>
      <w:r w:rsidRPr="001E175A">
        <w:rPr>
          <w:rFonts w:ascii="Times New Roman" w:hAnsi="Times New Roman" w:cs="Times New Roman"/>
          <w:szCs w:val="24"/>
        </w:rPr>
        <w:t>Ruší se text:</w:t>
      </w:r>
      <w:r w:rsidRPr="001E175A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1E175A">
        <w:rPr>
          <w:rFonts w:ascii="Times New Roman" w:hAnsi="Times New Roman" w:cs="Times New Roman"/>
          <w:strike/>
          <w:szCs w:val="24"/>
        </w:rPr>
        <w:t>Změny zastavěného území obce jsou zakresleny</w:t>
      </w:r>
      <w:r w:rsidR="002127C9" w:rsidRPr="001E175A">
        <w:rPr>
          <w:rFonts w:ascii="Times New Roman" w:hAnsi="Times New Roman" w:cs="Times New Roman"/>
          <w:szCs w:val="24"/>
        </w:rPr>
        <w:t xml:space="preserve"> </w:t>
      </w:r>
      <w:r w:rsidRPr="001E175A">
        <w:rPr>
          <w:rFonts w:ascii="Times New Roman" w:hAnsi="Times New Roman" w:cs="Times New Roman"/>
          <w:szCs w:val="24"/>
        </w:rPr>
        <w:t>a nahrazuje se textem: „</w:t>
      </w:r>
      <w:r w:rsidR="002127C9" w:rsidRPr="001E175A">
        <w:rPr>
          <w:rFonts w:ascii="Times New Roman" w:hAnsi="Times New Roman" w:cs="Times New Roman"/>
          <w:szCs w:val="24"/>
        </w:rPr>
        <w:t xml:space="preserve">Zastavěné </w:t>
      </w:r>
      <w:proofErr w:type="gramStart"/>
      <w:r w:rsidR="002127C9" w:rsidRPr="001E175A">
        <w:rPr>
          <w:rFonts w:ascii="Times New Roman" w:hAnsi="Times New Roman" w:cs="Times New Roman"/>
          <w:szCs w:val="24"/>
        </w:rPr>
        <w:t>území  je</w:t>
      </w:r>
      <w:proofErr w:type="gramEnd"/>
      <w:r w:rsidR="002127C9" w:rsidRPr="001E175A">
        <w:rPr>
          <w:rFonts w:ascii="Times New Roman" w:hAnsi="Times New Roman" w:cs="Times New Roman"/>
          <w:szCs w:val="24"/>
        </w:rPr>
        <w:t xml:space="preserve"> zakresleno</w:t>
      </w:r>
      <w:r w:rsidRPr="001E175A">
        <w:rPr>
          <w:rFonts w:ascii="Times New Roman" w:hAnsi="Times New Roman" w:cs="Times New Roman"/>
          <w:szCs w:val="24"/>
        </w:rPr>
        <w:t>“</w:t>
      </w:r>
      <w:r w:rsidR="002127C9" w:rsidRPr="001E175A">
        <w:rPr>
          <w:rFonts w:ascii="Times New Roman" w:hAnsi="Times New Roman" w:cs="Times New Roman"/>
          <w:szCs w:val="24"/>
        </w:rPr>
        <w:t xml:space="preserve"> </w:t>
      </w:r>
    </w:p>
    <w:p w14:paraId="2E0A46FF" w14:textId="77777777" w:rsidR="002127C9" w:rsidRPr="001E175A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1E175A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5B52617A" w14:textId="0C49CDEC" w:rsidR="002127C9" w:rsidRPr="001E175A" w:rsidRDefault="002127C9" w:rsidP="002127C9">
      <w:pPr>
        <w:pStyle w:val="Nadpis1"/>
      </w:pPr>
      <w:bookmarkStart w:id="7" w:name="_Toc195783134"/>
      <w:r w:rsidRPr="001E175A">
        <w:t>2.    </w:t>
      </w:r>
      <w:bookmarkStart w:id="8" w:name="_Toc159140488"/>
      <w:r w:rsidRPr="001E175A">
        <w:t>ZÁKLADNÍ KONCEPCE ROZVOJE ÚZEMÍ OBCE</w:t>
      </w:r>
      <w:bookmarkEnd w:id="7"/>
      <w:bookmarkEnd w:id="8"/>
    </w:p>
    <w:p w14:paraId="5A1073D8" w14:textId="298FCA1F" w:rsidR="001E175A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E175A">
        <w:rPr>
          <w:rFonts w:ascii="Times New Roman" w:hAnsi="Times New Roman" w:cs="Times New Roman"/>
          <w:b/>
          <w:bCs/>
          <w:color w:val="000000"/>
          <w:szCs w:val="24"/>
        </w:rPr>
        <w:t> </w:t>
      </w:r>
      <w:r w:rsidR="001E175A" w:rsidRPr="001E175A">
        <w:rPr>
          <w:rFonts w:ascii="Times New Roman" w:hAnsi="Times New Roman" w:cs="Times New Roman"/>
          <w:szCs w:val="24"/>
        </w:rPr>
        <w:t xml:space="preserve">Ruší se </w:t>
      </w:r>
      <w:r w:rsidR="001E175A">
        <w:rPr>
          <w:rFonts w:ascii="Times New Roman" w:hAnsi="Times New Roman" w:cs="Times New Roman"/>
          <w:szCs w:val="24"/>
        </w:rPr>
        <w:t xml:space="preserve">část výše uvedeného nadpisu: </w:t>
      </w:r>
      <w:proofErr w:type="gramStart"/>
      <w:r w:rsidR="001E175A" w:rsidRPr="001E175A">
        <w:rPr>
          <w:rFonts w:ascii="Times New Roman" w:hAnsi="Times New Roman" w:cs="Times New Roman"/>
          <w:strike/>
          <w:szCs w:val="24"/>
        </w:rPr>
        <w:t>„ ,</w:t>
      </w:r>
      <w:proofErr w:type="gramEnd"/>
      <w:r w:rsidR="001E175A" w:rsidRPr="001E175A">
        <w:rPr>
          <w:rFonts w:ascii="Times New Roman" w:hAnsi="Times New Roman" w:cs="Times New Roman"/>
          <w:strike/>
          <w:szCs w:val="24"/>
        </w:rPr>
        <w:t xml:space="preserve"> OCHRANY A ROZVOJE JEHO HODNOT“</w:t>
      </w:r>
    </w:p>
    <w:p w14:paraId="35029847" w14:textId="77777777" w:rsidR="001E175A" w:rsidRDefault="001E175A" w:rsidP="002127C9">
      <w:pPr>
        <w:pStyle w:val="Nadpis2"/>
      </w:pPr>
      <w:bookmarkStart w:id="9" w:name="_Toc195783135"/>
    </w:p>
    <w:p w14:paraId="7B8DD8F9" w14:textId="066D953A" w:rsidR="002127C9" w:rsidRPr="002A4F60" w:rsidRDefault="002127C9" w:rsidP="002127C9">
      <w:pPr>
        <w:pStyle w:val="Nadpis2"/>
      </w:pPr>
      <w:proofErr w:type="gramStart"/>
      <w:r w:rsidRPr="001E175A">
        <w:t>2.1  Zásady</w:t>
      </w:r>
      <w:proofErr w:type="gramEnd"/>
      <w:r w:rsidRPr="001E175A">
        <w:t xml:space="preserve"> koncepce rozvoje obce</w:t>
      </w:r>
      <w:bookmarkEnd w:id="9"/>
    </w:p>
    <w:p w14:paraId="391902D2" w14:textId="1416FD13" w:rsidR="002127C9" w:rsidRPr="00A911B3" w:rsidRDefault="00A911B3" w:rsidP="002127C9">
      <w:pPr>
        <w:jc w:val="both"/>
        <w:rPr>
          <w:rFonts w:ascii="Times New Roman" w:hAnsi="Times New Roman" w:cs="Times New Roman"/>
          <w:szCs w:val="24"/>
        </w:rPr>
      </w:pPr>
      <w:r w:rsidRPr="00A911B3">
        <w:rPr>
          <w:rFonts w:ascii="Times New Roman" w:hAnsi="Times New Roman" w:cs="Times New Roman"/>
          <w:szCs w:val="24"/>
        </w:rPr>
        <w:t>V d</w:t>
      </w:r>
      <w:r>
        <w:rPr>
          <w:rFonts w:ascii="Times New Roman" w:hAnsi="Times New Roman" w:cs="Times New Roman"/>
          <w:szCs w:val="24"/>
        </w:rPr>
        <w:t>r</w:t>
      </w:r>
      <w:r w:rsidRPr="00A911B3">
        <w:rPr>
          <w:rFonts w:ascii="Times New Roman" w:hAnsi="Times New Roman" w:cs="Times New Roman"/>
          <w:szCs w:val="24"/>
        </w:rPr>
        <w:t>uhém odstavci se ruší část věty</w:t>
      </w:r>
      <w:proofErr w:type="gramStart"/>
      <w:r w:rsidRPr="00A911B3">
        <w:rPr>
          <w:rFonts w:ascii="Times New Roman" w:hAnsi="Times New Roman" w:cs="Times New Roman"/>
          <w:szCs w:val="24"/>
        </w:rPr>
        <w:t xml:space="preserve">: </w:t>
      </w:r>
      <w:r w:rsidR="002127C9" w:rsidRPr="00A911B3">
        <w:rPr>
          <w:rFonts w:ascii="Times New Roman" w:hAnsi="Times New Roman" w:cs="Times New Roman"/>
          <w:strike/>
          <w:szCs w:val="24"/>
        </w:rPr>
        <w:t>,</w:t>
      </w:r>
      <w:proofErr w:type="gramEnd"/>
      <w:r w:rsidR="002127C9" w:rsidRPr="00A911B3">
        <w:rPr>
          <w:rFonts w:ascii="Times New Roman" w:hAnsi="Times New Roman" w:cs="Times New Roman"/>
          <w:strike/>
          <w:szCs w:val="24"/>
        </w:rPr>
        <w:t xml:space="preserve"> Z.2.1, Z.6.3 a Z.6.5</w:t>
      </w:r>
      <w:r w:rsidR="002127C9" w:rsidRPr="00A911B3">
        <w:rPr>
          <w:rFonts w:ascii="Times New Roman" w:hAnsi="Times New Roman" w:cs="Times New Roman"/>
          <w:szCs w:val="24"/>
        </w:rPr>
        <w:t>. </w:t>
      </w:r>
    </w:p>
    <w:p w14:paraId="5483018B" w14:textId="77777777" w:rsidR="002127C9" w:rsidRPr="002A4F60" w:rsidRDefault="002127C9" w:rsidP="002127C9">
      <w:pPr>
        <w:rPr>
          <w:rFonts w:ascii="Times New Roman" w:hAnsi="Times New Roman" w:cs="Times New Roman"/>
          <w:b/>
          <w:bCs/>
          <w:color w:val="000000"/>
          <w:szCs w:val="24"/>
        </w:rPr>
      </w:pPr>
    </w:p>
    <w:p w14:paraId="40DF106E" w14:textId="77777777" w:rsidR="002127C9" w:rsidRPr="002A4F60" w:rsidRDefault="002127C9" w:rsidP="002127C9">
      <w:pPr>
        <w:pStyle w:val="Nadpis2"/>
      </w:pPr>
      <w:bookmarkStart w:id="10" w:name="_Toc195783136"/>
      <w:proofErr w:type="gramStart"/>
      <w:r w:rsidRPr="002A4F60">
        <w:t>2.2  Hlavní</w:t>
      </w:r>
      <w:proofErr w:type="gramEnd"/>
      <w:r w:rsidRPr="002A4F60">
        <w:t xml:space="preserve"> cíle řešení územního plánu a rozvoje obce</w:t>
      </w:r>
      <w:bookmarkEnd w:id="10"/>
    </w:p>
    <w:p w14:paraId="48862B1F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5E3111F6" w14:textId="1168BF9E" w:rsidR="002127C9" w:rsidRPr="00A911B3" w:rsidRDefault="00A911B3" w:rsidP="002127C9">
      <w:pPr>
        <w:jc w:val="both"/>
        <w:rPr>
          <w:rFonts w:ascii="Times New Roman" w:hAnsi="Times New Roman" w:cs="Times New Roman"/>
          <w:szCs w:val="24"/>
        </w:rPr>
      </w:pPr>
      <w:r w:rsidRPr="00A911B3">
        <w:rPr>
          <w:rFonts w:ascii="Times New Roman" w:hAnsi="Times New Roman" w:cs="Times New Roman"/>
          <w:szCs w:val="24"/>
        </w:rPr>
        <w:t xml:space="preserve">Ruší se části textu prvního </w:t>
      </w:r>
      <w:proofErr w:type="gramStart"/>
      <w:r w:rsidRPr="00A911B3">
        <w:rPr>
          <w:rFonts w:ascii="Times New Roman" w:hAnsi="Times New Roman" w:cs="Times New Roman"/>
          <w:szCs w:val="24"/>
        </w:rPr>
        <w:t>odstavce:</w:t>
      </w:r>
      <w:r w:rsidR="002127C9" w:rsidRPr="00A911B3">
        <w:rPr>
          <w:rFonts w:ascii="Times New Roman" w:hAnsi="Times New Roman" w:cs="Times New Roman"/>
          <w:szCs w:val="24"/>
        </w:rPr>
        <w:t xml:space="preserve">  </w:t>
      </w:r>
      <w:r w:rsidR="002127C9" w:rsidRPr="00A911B3">
        <w:rPr>
          <w:rFonts w:ascii="Times New Roman" w:hAnsi="Times New Roman" w:cs="Times New Roman"/>
          <w:strike/>
          <w:szCs w:val="24"/>
        </w:rPr>
        <w:t>při</w:t>
      </w:r>
      <w:proofErr w:type="gramEnd"/>
      <w:r w:rsidR="002127C9" w:rsidRPr="00A911B3">
        <w:rPr>
          <w:rFonts w:ascii="Times New Roman" w:hAnsi="Times New Roman" w:cs="Times New Roman"/>
          <w:strike/>
          <w:szCs w:val="24"/>
        </w:rPr>
        <w:t xml:space="preserve"> respektování zásad PÚR ČR</w:t>
      </w:r>
      <w:r w:rsidR="002127C9" w:rsidRPr="00A911B3">
        <w:rPr>
          <w:rFonts w:ascii="Times New Roman" w:hAnsi="Times New Roman" w:cs="Times New Roman"/>
          <w:szCs w:val="24"/>
        </w:rPr>
        <w:t xml:space="preserve"> </w:t>
      </w:r>
      <w:r w:rsidRPr="00A911B3">
        <w:rPr>
          <w:rFonts w:ascii="Times New Roman" w:hAnsi="Times New Roman" w:cs="Times New Roman"/>
          <w:szCs w:val="24"/>
        </w:rPr>
        <w:t>…</w:t>
      </w:r>
      <w:r w:rsidR="002127C9" w:rsidRPr="00A911B3">
        <w:rPr>
          <w:rFonts w:ascii="Times New Roman" w:hAnsi="Times New Roman" w:cs="Times New Roman"/>
          <w:szCs w:val="24"/>
        </w:rPr>
        <w:t xml:space="preserve"> </w:t>
      </w:r>
      <w:r w:rsidR="002127C9" w:rsidRPr="00A911B3">
        <w:rPr>
          <w:rFonts w:ascii="Times New Roman" w:hAnsi="Times New Roman" w:cs="Times New Roman"/>
          <w:strike/>
          <w:szCs w:val="24"/>
        </w:rPr>
        <w:t>územních</w:t>
      </w:r>
      <w:r w:rsidR="002127C9" w:rsidRPr="00A911B3">
        <w:rPr>
          <w:rFonts w:ascii="Times New Roman" w:hAnsi="Times New Roman" w:cs="Times New Roman"/>
          <w:szCs w:val="24"/>
        </w:rPr>
        <w:t xml:space="preserve"> </w:t>
      </w:r>
      <w:r w:rsidRPr="00A911B3">
        <w:rPr>
          <w:rFonts w:ascii="Times New Roman" w:hAnsi="Times New Roman" w:cs="Times New Roman"/>
          <w:szCs w:val="24"/>
        </w:rPr>
        <w:t>…</w:t>
      </w:r>
      <w:r w:rsidR="002127C9" w:rsidRPr="00A911B3">
        <w:rPr>
          <w:rFonts w:ascii="Times New Roman" w:hAnsi="Times New Roman" w:cs="Times New Roman"/>
          <w:szCs w:val="24"/>
        </w:rPr>
        <w:t xml:space="preserve"> </w:t>
      </w:r>
      <w:r w:rsidR="002127C9" w:rsidRPr="00A911B3">
        <w:rPr>
          <w:rFonts w:ascii="Times New Roman" w:hAnsi="Times New Roman" w:cs="Times New Roman"/>
          <w:strike/>
          <w:szCs w:val="24"/>
        </w:rPr>
        <w:t>(zón)</w:t>
      </w:r>
      <w:r w:rsidR="002127C9" w:rsidRPr="00A911B3">
        <w:rPr>
          <w:rFonts w:ascii="Times New Roman" w:hAnsi="Times New Roman" w:cs="Times New Roman"/>
          <w:szCs w:val="24"/>
        </w:rPr>
        <w:t xml:space="preserve"> </w:t>
      </w:r>
    </w:p>
    <w:p w14:paraId="1B8AF212" w14:textId="6BBC5BC8" w:rsidR="002127C9" w:rsidRPr="00A911B3" w:rsidRDefault="00A911B3" w:rsidP="002127C9">
      <w:pPr>
        <w:jc w:val="both"/>
        <w:rPr>
          <w:rFonts w:ascii="Times New Roman" w:hAnsi="Times New Roman" w:cs="Times New Roman"/>
          <w:szCs w:val="24"/>
        </w:rPr>
      </w:pPr>
      <w:r w:rsidRPr="00A911B3">
        <w:rPr>
          <w:rFonts w:ascii="Times New Roman" w:hAnsi="Times New Roman" w:cs="Times New Roman"/>
          <w:szCs w:val="24"/>
        </w:rPr>
        <w:t>Ruší se části textu druhého odstavce:</w:t>
      </w:r>
      <w:r w:rsidR="002127C9" w:rsidRPr="00A911B3">
        <w:rPr>
          <w:rFonts w:ascii="Times New Roman" w:hAnsi="Times New Roman" w:cs="Times New Roman"/>
          <w:szCs w:val="24"/>
        </w:rPr>
        <w:t xml:space="preserve"> </w:t>
      </w:r>
      <w:r w:rsidR="002127C9" w:rsidRPr="00A911B3">
        <w:rPr>
          <w:rFonts w:ascii="Times New Roman" w:hAnsi="Times New Roman" w:cs="Times New Roman"/>
          <w:strike/>
          <w:szCs w:val="24"/>
        </w:rPr>
        <w:t>občanskou vybavenost</w:t>
      </w:r>
      <w:r w:rsidR="002127C9" w:rsidRPr="00A911B3">
        <w:rPr>
          <w:rFonts w:ascii="Times New Roman" w:hAnsi="Times New Roman" w:cs="Times New Roman"/>
          <w:szCs w:val="24"/>
        </w:rPr>
        <w:t xml:space="preserve"> </w:t>
      </w:r>
      <w:r w:rsidRPr="00A911B3">
        <w:rPr>
          <w:rFonts w:ascii="Times New Roman" w:hAnsi="Times New Roman" w:cs="Times New Roman"/>
          <w:szCs w:val="24"/>
        </w:rPr>
        <w:t>a nahrazuje se textem: „</w:t>
      </w:r>
      <w:r w:rsidR="002127C9" w:rsidRPr="00A911B3">
        <w:rPr>
          <w:rFonts w:ascii="Times New Roman" w:hAnsi="Times New Roman" w:cs="Times New Roman"/>
          <w:szCs w:val="24"/>
        </w:rPr>
        <w:t>občanské vybavení</w:t>
      </w:r>
      <w:r w:rsidRPr="00A911B3">
        <w:rPr>
          <w:rFonts w:ascii="Times New Roman" w:hAnsi="Times New Roman" w:cs="Times New Roman"/>
          <w:szCs w:val="24"/>
        </w:rPr>
        <w:t xml:space="preserve">“, ruší se text: </w:t>
      </w:r>
      <w:r w:rsidR="002127C9" w:rsidRPr="00A911B3">
        <w:rPr>
          <w:rFonts w:ascii="Times New Roman" w:hAnsi="Times New Roman" w:cs="Times New Roman"/>
          <w:strike/>
          <w:szCs w:val="24"/>
        </w:rPr>
        <w:t>podle koncepce schválených ÚTP a oborových podkladů</w:t>
      </w:r>
      <w:r w:rsidR="002127C9" w:rsidRPr="00A911B3">
        <w:rPr>
          <w:rFonts w:ascii="Times New Roman" w:hAnsi="Times New Roman" w:cs="Times New Roman"/>
          <w:szCs w:val="24"/>
        </w:rPr>
        <w:t>.</w:t>
      </w:r>
    </w:p>
    <w:p w14:paraId="58020E25" w14:textId="415A60B4" w:rsidR="002127C9" w:rsidRPr="00A911B3" w:rsidRDefault="00A911B3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A911B3">
        <w:rPr>
          <w:rFonts w:ascii="Times New Roman" w:hAnsi="Times New Roman" w:cs="Times New Roman"/>
          <w:szCs w:val="24"/>
        </w:rPr>
        <w:t xml:space="preserve">Ruší se </w:t>
      </w:r>
      <w:proofErr w:type="gramStart"/>
      <w:r w:rsidRPr="00A911B3">
        <w:rPr>
          <w:rFonts w:ascii="Times New Roman" w:hAnsi="Times New Roman" w:cs="Times New Roman"/>
          <w:szCs w:val="24"/>
        </w:rPr>
        <w:t xml:space="preserve">text: </w:t>
      </w:r>
      <w:r w:rsidR="002127C9" w:rsidRPr="00A911B3">
        <w:rPr>
          <w:rFonts w:ascii="Times New Roman" w:hAnsi="Times New Roman" w:cs="Times New Roman"/>
          <w:szCs w:val="24"/>
        </w:rPr>
        <w:t> </w:t>
      </w:r>
      <w:r w:rsidR="002127C9" w:rsidRPr="00A911B3">
        <w:rPr>
          <w:rFonts w:ascii="Times New Roman" w:hAnsi="Times New Roman" w:cs="Times New Roman"/>
          <w:strike/>
          <w:szCs w:val="24"/>
        </w:rPr>
        <w:t>Nastavení</w:t>
      </w:r>
      <w:proofErr w:type="gramEnd"/>
      <w:r w:rsidR="002127C9" w:rsidRPr="00A911B3">
        <w:rPr>
          <w:rFonts w:ascii="Times New Roman" w:hAnsi="Times New Roman" w:cs="Times New Roman"/>
          <w:strike/>
          <w:szCs w:val="24"/>
        </w:rPr>
        <w:t xml:space="preserve"> systému regulativů v modelu, nevyžadujícím časté změny ÚP v souvislosti se záměrem využití dílčí plochy vymezené funkční zóny při zachování přijaté urbanistické koncepce.</w:t>
      </w:r>
    </w:p>
    <w:p w14:paraId="61E5944E" w14:textId="77777777" w:rsidR="002127C9" w:rsidRPr="00A911B3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A911B3">
        <w:rPr>
          <w:rFonts w:ascii="Times New Roman" w:hAnsi="Times New Roman" w:cs="Times New Roman"/>
          <w:szCs w:val="24"/>
        </w:rPr>
        <w:t> </w:t>
      </w:r>
    </w:p>
    <w:p w14:paraId="51E187BB" w14:textId="3FC40071" w:rsidR="002127C9" w:rsidRPr="00B17E6F" w:rsidRDefault="00A911B3" w:rsidP="00A911B3">
      <w:pPr>
        <w:jc w:val="both"/>
        <w:rPr>
          <w:strike/>
        </w:rPr>
      </w:pPr>
      <w:r w:rsidRPr="00B17E6F">
        <w:rPr>
          <w:rFonts w:ascii="Times New Roman" w:hAnsi="Times New Roman" w:cs="Times New Roman"/>
          <w:szCs w:val="24"/>
        </w:rPr>
        <w:t>Ruší se nadpis odstavce:</w:t>
      </w:r>
    </w:p>
    <w:p w14:paraId="5420E9B9" w14:textId="77777777" w:rsidR="002127C9" w:rsidRPr="00B17E6F" w:rsidRDefault="002127C9" w:rsidP="002127C9">
      <w:pPr>
        <w:pStyle w:val="Nadpis2"/>
        <w:rPr>
          <w:strike/>
          <w:color w:val="auto"/>
        </w:rPr>
      </w:pPr>
      <w:bookmarkStart w:id="11" w:name="_Toc195783137"/>
      <w:proofErr w:type="gramStart"/>
      <w:r w:rsidRPr="00B17E6F">
        <w:rPr>
          <w:strike/>
          <w:color w:val="auto"/>
        </w:rPr>
        <w:t>2.3.  Rámcová</w:t>
      </w:r>
      <w:proofErr w:type="gramEnd"/>
      <w:r w:rsidRPr="00B17E6F">
        <w:rPr>
          <w:strike/>
          <w:color w:val="auto"/>
        </w:rPr>
        <w:t xml:space="preserve"> kvantifikace navrženého rozvoje, časový průběh.</w:t>
      </w:r>
      <w:bookmarkEnd w:id="11"/>
    </w:p>
    <w:p w14:paraId="0DB3416A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B17E6F">
        <w:rPr>
          <w:rFonts w:ascii="Times New Roman" w:hAnsi="Times New Roman" w:cs="Times New Roman"/>
          <w:b/>
          <w:bCs/>
          <w:szCs w:val="24"/>
        </w:rPr>
        <w:t> </w:t>
      </w:r>
    </w:p>
    <w:p w14:paraId="4C9A6FE4" w14:textId="77777777" w:rsidR="00A911B3" w:rsidRPr="00B17E6F" w:rsidRDefault="00A911B3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B17E6F">
        <w:rPr>
          <w:rFonts w:ascii="Times New Roman" w:hAnsi="Times New Roman" w:cs="Times New Roman"/>
          <w:szCs w:val="24"/>
        </w:rPr>
        <w:t xml:space="preserve">Ruší se části textu odstavce nadepsaného   </w:t>
      </w:r>
      <w:r w:rsidR="002127C9" w:rsidRPr="00B17E6F">
        <w:rPr>
          <w:rFonts w:ascii="Times New Roman" w:hAnsi="Times New Roman" w:cs="Times New Roman"/>
          <w:b/>
          <w:bCs/>
          <w:szCs w:val="24"/>
        </w:rPr>
        <w:t>Obytné funkce</w:t>
      </w:r>
      <w:r w:rsidRPr="00B17E6F">
        <w:rPr>
          <w:rFonts w:ascii="Times New Roman" w:hAnsi="Times New Roman" w:cs="Times New Roman"/>
          <w:b/>
          <w:bCs/>
          <w:szCs w:val="24"/>
        </w:rPr>
        <w:t>:</w:t>
      </w:r>
    </w:p>
    <w:p w14:paraId="30E145DE" w14:textId="439DEB94" w:rsidR="002127C9" w:rsidRPr="00B17E6F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B17E6F">
        <w:rPr>
          <w:rFonts w:ascii="Times New Roman" w:hAnsi="Times New Roman" w:cs="Times New Roman"/>
          <w:strike/>
          <w:szCs w:val="24"/>
        </w:rPr>
        <w:t xml:space="preserve">Předpokládaný nárůst počtu bydlících obyvatel je ve střednědobém horizontu do 1800 obyvatel (nárůst do </w:t>
      </w:r>
      <w:proofErr w:type="gramStart"/>
      <w:r w:rsidRPr="00B17E6F">
        <w:rPr>
          <w:rFonts w:ascii="Times New Roman" w:hAnsi="Times New Roman" w:cs="Times New Roman"/>
          <w:strike/>
          <w:szCs w:val="24"/>
        </w:rPr>
        <w:t>4,3%</w:t>
      </w:r>
      <w:proofErr w:type="gramEnd"/>
      <w:r w:rsidRPr="00B17E6F">
        <w:rPr>
          <w:rFonts w:ascii="Times New Roman" w:hAnsi="Times New Roman" w:cs="Times New Roman"/>
          <w:strike/>
          <w:szCs w:val="24"/>
        </w:rPr>
        <w:t>), potřeba nárůstu počtu bytů (rod. domů) cca 30, kapacita návrhových ploch je navýšena v rozsahu nezbytném pro dostupnost pozemků, operativu rozvoje a předpokladu nárůstu objektů „druhého bydlení“,</w:t>
      </w:r>
    </w:p>
    <w:p w14:paraId="4D421EA1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b/>
          <w:bCs/>
          <w:szCs w:val="24"/>
        </w:rPr>
        <w:t> </w:t>
      </w:r>
    </w:p>
    <w:p w14:paraId="7C9DDD2D" w14:textId="3456CB7B" w:rsidR="002127C9" w:rsidRPr="00B17E6F" w:rsidRDefault="00B17E6F" w:rsidP="002127C9">
      <w:pPr>
        <w:jc w:val="both"/>
        <w:rPr>
          <w:rFonts w:ascii="Times New Roman" w:hAnsi="Times New Roman" w:cs="Times New Roman"/>
          <w:szCs w:val="24"/>
        </w:rPr>
      </w:pPr>
      <w:r w:rsidRPr="00B17E6F">
        <w:rPr>
          <w:rFonts w:ascii="Times New Roman" w:hAnsi="Times New Roman" w:cs="Times New Roman"/>
          <w:szCs w:val="24"/>
        </w:rPr>
        <w:t>Ruší se části textu odstavce nadepsaného</w:t>
      </w:r>
      <w:r w:rsidRPr="00B17E6F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B17E6F">
        <w:rPr>
          <w:rFonts w:ascii="Times New Roman" w:hAnsi="Times New Roman" w:cs="Times New Roman"/>
          <w:b/>
          <w:bCs/>
          <w:szCs w:val="24"/>
        </w:rPr>
        <w:t>Rekreace-sport</w:t>
      </w:r>
      <w:r w:rsidRPr="00B17E6F">
        <w:rPr>
          <w:rFonts w:ascii="Times New Roman" w:hAnsi="Times New Roman" w:cs="Times New Roman"/>
          <w:b/>
          <w:bCs/>
          <w:szCs w:val="24"/>
        </w:rPr>
        <w:t>:</w:t>
      </w:r>
      <w:r w:rsidR="002127C9" w:rsidRPr="00B17E6F">
        <w:rPr>
          <w:rFonts w:ascii="Times New Roman" w:hAnsi="Times New Roman" w:cs="Times New Roman"/>
          <w:b/>
          <w:bCs/>
          <w:szCs w:val="24"/>
        </w:rPr>
        <w:t xml:space="preserve"> - </w:t>
      </w:r>
      <w:r w:rsidR="002127C9" w:rsidRPr="00B17E6F">
        <w:rPr>
          <w:rFonts w:ascii="Times New Roman" w:hAnsi="Times New Roman" w:cs="Times New Roman"/>
          <w:strike/>
          <w:szCs w:val="24"/>
        </w:rPr>
        <w:t>rozsah není kvantifikován</w:t>
      </w:r>
    </w:p>
    <w:p w14:paraId="4F3B0D9E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B17E6F">
        <w:rPr>
          <w:rFonts w:ascii="Times New Roman" w:hAnsi="Times New Roman" w:cs="Times New Roman"/>
          <w:b/>
          <w:bCs/>
          <w:szCs w:val="24"/>
        </w:rPr>
        <w:t>  </w:t>
      </w:r>
    </w:p>
    <w:p w14:paraId="2786536C" w14:textId="00C90D12" w:rsidR="002127C9" w:rsidRPr="00B17E6F" w:rsidRDefault="00B17E6F" w:rsidP="002127C9">
      <w:pPr>
        <w:jc w:val="both"/>
        <w:rPr>
          <w:rFonts w:ascii="Times New Roman" w:hAnsi="Times New Roman" w:cs="Times New Roman"/>
          <w:szCs w:val="24"/>
        </w:rPr>
      </w:pPr>
      <w:r w:rsidRPr="00B17E6F">
        <w:rPr>
          <w:rFonts w:ascii="Times New Roman" w:hAnsi="Times New Roman" w:cs="Times New Roman"/>
          <w:szCs w:val="24"/>
        </w:rPr>
        <w:t>Ruší se části textu odstavce nadepsaného</w:t>
      </w:r>
      <w:r w:rsidRPr="00B17E6F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B17E6F">
        <w:rPr>
          <w:rFonts w:ascii="Times New Roman" w:hAnsi="Times New Roman" w:cs="Times New Roman"/>
          <w:b/>
          <w:bCs/>
          <w:szCs w:val="24"/>
        </w:rPr>
        <w:t xml:space="preserve">Výrobní </w:t>
      </w:r>
      <w:proofErr w:type="gramStart"/>
      <w:r w:rsidR="002127C9" w:rsidRPr="00B17E6F">
        <w:rPr>
          <w:rFonts w:ascii="Times New Roman" w:hAnsi="Times New Roman" w:cs="Times New Roman"/>
          <w:b/>
          <w:bCs/>
          <w:szCs w:val="24"/>
        </w:rPr>
        <w:t>funkce</w:t>
      </w:r>
      <w:r w:rsidRPr="00B17E6F">
        <w:rPr>
          <w:rFonts w:ascii="Times New Roman" w:hAnsi="Times New Roman" w:cs="Times New Roman"/>
          <w:b/>
          <w:bCs/>
          <w:szCs w:val="24"/>
        </w:rPr>
        <w:t xml:space="preserve">: </w:t>
      </w:r>
      <w:r w:rsidR="002127C9" w:rsidRPr="00B17E6F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B17E6F">
        <w:rPr>
          <w:rFonts w:ascii="Times New Roman" w:hAnsi="Times New Roman" w:cs="Times New Roman"/>
          <w:b/>
          <w:bCs/>
          <w:strike/>
          <w:szCs w:val="24"/>
        </w:rPr>
        <w:t>-</w:t>
      </w:r>
      <w:proofErr w:type="gramEnd"/>
      <w:r w:rsidR="002127C9" w:rsidRPr="00B17E6F">
        <w:rPr>
          <w:rFonts w:ascii="Times New Roman" w:hAnsi="Times New Roman" w:cs="Times New Roman"/>
          <w:b/>
          <w:bCs/>
          <w:strike/>
          <w:szCs w:val="24"/>
        </w:rPr>
        <w:t> </w:t>
      </w:r>
      <w:r w:rsidR="002127C9" w:rsidRPr="00B17E6F">
        <w:rPr>
          <w:rFonts w:ascii="Times New Roman" w:hAnsi="Times New Roman" w:cs="Times New Roman"/>
          <w:strike/>
          <w:szCs w:val="24"/>
        </w:rPr>
        <w:t>rozsah není kvantifikován</w:t>
      </w:r>
    </w:p>
    <w:p w14:paraId="673B14B9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B17E6F">
        <w:rPr>
          <w:rFonts w:ascii="Times New Roman" w:hAnsi="Times New Roman" w:cs="Times New Roman"/>
          <w:b/>
          <w:bCs/>
          <w:szCs w:val="24"/>
        </w:rPr>
        <w:t> </w:t>
      </w:r>
    </w:p>
    <w:p w14:paraId="577C4BAF" w14:textId="2701D4A7" w:rsidR="00B17E6F" w:rsidRPr="00B17E6F" w:rsidRDefault="00B17E6F" w:rsidP="00B17E6F">
      <w:pPr>
        <w:jc w:val="both"/>
        <w:rPr>
          <w:strike/>
        </w:rPr>
      </w:pPr>
      <w:r w:rsidRPr="00B17E6F">
        <w:rPr>
          <w:rFonts w:ascii="Times New Roman" w:hAnsi="Times New Roman" w:cs="Times New Roman"/>
          <w:szCs w:val="24"/>
        </w:rPr>
        <w:t>Ruší se odstav</w:t>
      </w:r>
      <w:r>
        <w:rPr>
          <w:rFonts w:ascii="Times New Roman" w:hAnsi="Times New Roman" w:cs="Times New Roman"/>
          <w:szCs w:val="24"/>
        </w:rPr>
        <w:t>e</w:t>
      </w:r>
      <w:r w:rsidRPr="00B17E6F">
        <w:rPr>
          <w:rFonts w:ascii="Times New Roman" w:hAnsi="Times New Roman" w:cs="Times New Roman"/>
          <w:szCs w:val="24"/>
        </w:rPr>
        <w:t>c</w:t>
      </w:r>
      <w:r>
        <w:rPr>
          <w:rFonts w:ascii="Times New Roman" w:hAnsi="Times New Roman" w:cs="Times New Roman"/>
          <w:szCs w:val="24"/>
        </w:rPr>
        <w:t xml:space="preserve"> s textem</w:t>
      </w:r>
      <w:r w:rsidRPr="00B17E6F">
        <w:rPr>
          <w:rFonts w:ascii="Times New Roman" w:hAnsi="Times New Roman" w:cs="Times New Roman"/>
          <w:szCs w:val="24"/>
        </w:rPr>
        <w:t>:</w:t>
      </w:r>
    </w:p>
    <w:p w14:paraId="2C9205BF" w14:textId="61458777" w:rsidR="002127C9" w:rsidRPr="00B17E6F" w:rsidRDefault="002127C9" w:rsidP="00B17E6F">
      <w:pPr>
        <w:jc w:val="both"/>
        <w:rPr>
          <w:rFonts w:ascii="Times New Roman" w:hAnsi="Times New Roman" w:cs="Times New Roman"/>
          <w:b/>
          <w:bCs/>
          <w:szCs w:val="24"/>
          <w:u w:val="single"/>
        </w:rPr>
      </w:pPr>
      <w:r w:rsidRPr="00B17E6F">
        <w:rPr>
          <w:rFonts w:ascii="Times New Roman" w:hAnsi="Times New Roman" w:cs="Times New Roman"/>
          <w:b/>
          <w:bCs/>
          <w:szCs w:val="24"/>
          <w:u w:val="single"/>
        </w:rPr>
        <w:t> </w:t>
      </w:r>
      <w:bookmarkStart w:id="12" w:name="_Toc195783138"/>
      <w:proofErr w:type="gramStart"/>
      <w:r w:rsidRPr="00B17E6F">
        <w:rPr>
          <w:rFonts w:ascii="Times New Roman" w:hAnsi="Times New Roman" w:cs="Times New Roman"/>
          <w:b/>
          <w:bCs/>
          <w:strike/>
          <w:u w:val="single"/>
        </w:rPr>
        <w:t>2.4  Zhodnocení</w:t>
      </w:r>
      <w:proofErr w:type="gramEnd"/>
      <w:r w:rsidRPr="00B17E6F">
        <w:rPr>
          <w:rFonts w:ascii="Times New Roman" w:hAnsi="Times New Roman" w:cs="Times New Roman"/>
          <w:b/>
          <w:bCs/>
          <w:strike/>
          <w:u w:val="single"/>
        </w:rPr>
        <w:t xml:space="preserve"> vztahů dříve zpracované a schválené ÚPD</w:t>
      </w:r>
      <w:bookmarkEnd w:id="12"/>
    </w:p>
    <w:p w14:paraId="78F331B9" w14:textId="7149B598" w:rsidR="002127C9" w:rsidRPr="00B17E6F" w:rsidRDefault="002127C9" w:rsidP="002127C9">
      <w:pPr>
        <w:pStyle w:val="Nadpis2"/>
        <w:rPr>
          <w:strike/>
          <w:color w:val="auto"/>
        </w:rPr>
      </w:pPr>
    </w:p>
    <w:p w14:paraId="24C76F09" w14:textId="77777777" w:rsidR="002127C9" w:rsidRPr="00B17E6F" w:rsidRDefault="002127C9" w:rsidP="002127C9">
      <w:pPr>
        <w:jc w:val="both"/>
        <w:outlineLvl w:val="6"/>
        <w:rPr>
          <w:rFonts w:ascii="Times New Roman" w:hAnsi="Times New Roman" w:cs="Times New Roman"/>
          <w:b/>
          <w:bCs/>
          <w:i/>
          <w:iCs/>
          <w:strike/>
          <w:szCs w:val="24"/>
        </w:rPr>
      </w:pPr>
      <w:r w:rsidRPr="00B17E6F">
        <w:rPr>
          <w:rFonts w:ascii="Times New Roman" w:hAnsi="Times New Roman" w:cs="Times New Roman"/>
          <w:b/>
          <w:bCs/>
          <w:i/>
          <w:iCs/>
          <w:strike/>
          <w:szCs w:val="24"/>
        </w:rPr>
        <w:t>            </w:t>
      </w:r>
      <w:r w:rsidRPr="00B17E6F">
        <w:rPr>
          <w:rFonts w:ascii="Times New Roman" w:hAnsi="Times New Roman" w:cs="Times New Roman"/>
          <w:strike/>
          <w:szCs w:val="24"/>
        </w:rPr>
        <w:t xml:space="preserve">Z vydané politiky územního rozvoje ČR (PÚR ČR) vyplývá pro k.ú. Měnín požadavek na zdvojení koridoru ropovodu Družba a </w:t>
      </w:r>
      <w:proofErr w:type="gramStart"/>
      <w:r w:rsidRPr="00B17E6F">
        <w:rPr>
          <w:rFonts w:ascii="Times New Roman" w:hAnsi="Times New Roman" w:cs="Times New Roman"/>
          <w:strike/>
          <w:szCs w:val="24"/>
        </w:rPr>
        <w:t>DOK - DV1</w:t>
      </w:r>
      <w:proofErr w:type="gramEnd"/>
      <w:r w:rsidRPr="00B17E6F">
        <w:rPr>
          <w:rFonts w:ascii="Times New Roman" w:hAnsi="Times New Roman" w:cs="Times New Roman"/>
          <w:i/>
          <w:iCs/>
          <w:strike/>
          <w:szCs w:val="24"/>
        </w:rPr>
        <w:t>. </w:t>
      </w:r>
      <w:r w:rsidRPr="00B17E6F">
        <w:rPr>
          <w:rFonts w:ascii="Times New Roman" w:hAnsi="Times New Roman" w:cs="Times New Roman"/>
          <w:strike/>
          <w:szCs w:val="24"/>
        </w:rPr>
        <w:t>Další požadavky vycházejí z obecných republikových priorit územního plánování pro zajištění udržitelného rozvoje a ochrany hodnot území a limitů.</w:t>
      </w:r>
    </w:p>
    <w:p w14:paraId="11FB643E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B17E6F">
        <w:rPr>
          <w:rFonts w:ascii="Times New Roman" w:hAnsi="Times New Roman" w:cs="Times New Roman"/>
          <w:strike/>
          <w:szCs w:val="24"/>
        </w:rPr>
        <w:t>Území k.ú. Měnín je součástí v PÚR ČR vymezené Metropolitní rozvojové oblasti OS3 Brno, požadavky z toho vyplývající ÚP Měnín respektuje a reflektuje.</w:t>
      </w:r>
    </w:p>
    <w:p w14:paraId="74416C4C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B17E6F">
        <w:rPr>
          <w:rFonts w:ascii="Times New Roman" w:hAnsi="Times New Roman" w:cs="Times New Roman"/>
          <w:b/>
          <w:bCs/>
          <w:strike/>
          <w:szCs w:val="24"/>
        </w:rPr>
        <w:t> </w:t>
      </w:r>
    </w:p>
    <w:p w14:paraId="0CE48E48" w14:textId="77777777" w:rsidR="002127C9" w:rsidRPr="002A4F60" w:rsidRDefault="002127C9" w:rsidP="002127C9">
      <w:pPr>
        <w:jc w:val="both"/>
        <w:rPr>
          <w:rFonts w:ascii="Times New Roman" w:hAnsi="Times New Roman" w:cs="Times New Roman"/>
          <w:szCs w:val="24"/>
        </w:rPr>
      </w:pPr>
      <w:bookmarkStart w:id="13" w:name="OLE_LINK39"/>
      <w:bookmarkStart w:id="14" w:name="OLE_LINK36"/>
      <w:bookmarkEnd w:id="13"/>
      <w:r w:rsidRPr="00B17E6F">
        <w:rPr>
          <w:rFonts w:ascii="Times New Roman" w:hAnsi="Times New Roman" w:cs="Times New Roman"/>
          <w:strike/>
          <w:szCs w:val="24"/>
        </w:rPr>
        <w:t>         Obec </w:t>
      </w:r>
      <w:bookmarkEnd w:id="14"/>
      <w:r w:rsidRPr="00B17E6F">
        <w:rPr>
          <w:rFonts w:ascii="Times New Roman" w:hAnsi="Times New Roman" w:cs="Times New Roman"/>
          <w:strike/>
          <w:szCs w:val="24"/>
        </w:rPr>
        <w:t>Měnín má platný územní plán obce, který je v rozvoji obce koncepčně využíván, jeho koncepce je respektována</w:t>
      </w:r>
      <w:r w:rsidRPr="002A4F60">
        <w:rPr>
          <w:rFonts w:ascii="Times New Roman" w:hAnsi="Times New Roman" w:cs="Times New Roman"/>
          <w:szCs w:val="24"/>
        </w:rPr>
        <w:t>.</w:t>
      </w:r>
    </w:p>
    <w:p w14:paraId="16F88C94" w14:textId="77777777" w:rsidR="00B17E6F" w:rsidRPr="00B17E6F" w:rsidRDefault="00B17E6F" w:rsidP="00B17E6F">
      <w:pPr>
        <w:jc w:val="both"/>
        <w:rPr>
          <w:rFonts w:ascii="Times New Roman" w:hAnsi="Times New Roman" w:cs="Times New Roman"/>
          <w:b/>
          <w:bCs/>
        </w:rPr>
      </w:pPr>
      <w:r w:rsidRPr="00B17E6F">
        <w:rPr>
          <w:rFonts w:ascii="Times New Roman" w:hAnsi="Times New Roman" w:cs="Times New Roman"/>
        </w:rPr>
        <w:t>Označení odstavce</w:t>
      </w:r>
      <w:r w:rsidRPr="00B17E6F">
        <w:rPr>
          <w:rFonts w:ascii="Times New Roman" w:hAnsi="Times New Roman" w:cs="Times New Roman"/>
          <w:b/>
          <w:bCs/>
        </w:rPr>
        <w:t xml:space="preserve"> </w:t>
      </w:r>
      <w:bookmarkStart w:id="15" w:name="_Toc195783139"/>
      <w:r w:rsidR="002127C9" w:rsidRPr="00B17E6F">
        <w:rPr>
          <w:rFonts w:ascii="Times New Roman" w:hAnsi="Times New Roman" w:cs="Times New Roman"/>
          <w:b/>
          <w:bCs/>
          <w:strike/>
        </w:rPr>
        <w:t>2.5</w:t>
      </w:r>
      <w:r w:rsidR="002127C9" w:rsidRPr="00B17E6F">
        <w:rPr>
          <w:rFonts w:ascii="Times New Roman" w:hAnsi="Times New Roman" w:cs="Times New Roman"/>
          <w:b/>
          <w:bCs/>
        </w:rPr>
        <w:t> </w:t>
      </w:r>
      <w:r w:rsidRPr="00B17E6F">
        <w:rPr>
          <w:rFonts w:ascii="Times New Roman" w:hAnsi="Times New Roman" w:cs="Times New Roman"/>
        </w:rPr>
        <w:t>se mění na</w:t>
      </w:r>
      <w:r w:rsidRPr="00B17E6F">
        <w:rPr>
          <w:rFonts w:ascii="Times New Roman" w:hAnsi="Times New Roman" w:cs="Times New Roman"/>
          <w:b/>
          <w:bCs/>
        </w:rPr>
        <w:t xml:space="preserve"> „</w:t>
      </w:r>
      <w:r w:rsidR="002127C9" w:rsidRPr="00B17E6F">
        <w:rPr>
          <w:rFonts w:ascii="Times New Roman" w:hAnsi="Times New Roman" w:cs="Times New Roman"/>
          <w:b/>
          <w:bCs/>
        </w:rPr>
        <w:t>2.3</w:t>
      </w:r>
      <w:r w:rsidRPr="00B17E6F">
        <w:rPr>
          <w:rFonts w:ascii="Times New Roman" w:hAnsi="Times New Roman" w:cs="Times New Roman"/>
          <w:b/>
          <w:bCs/>
        </w:rPr>
        <w:t>“</w:t>
      </w:r>
    </w:p>
    <w:bookmarkEnd w:id="15"/>
    <w:p w14:paraId="1673F51C" w14:textId="39795B08" w:rsidR="002127C9" w:rsidRPr="00B17E6F" w:rsidRDefault="002127C9" w:rsidP="002127C9">
      <w:pPr>
        <w:pStyle w:val="Nadpis2"/>
        <w:rPr>
          <w:b w:val="0"/>
          <w:bCs w:val="0"/>
          <w:color w:val="auto"/>
          <w:sz w:val="22"/>
          <w:szCs w:val="22"/>
        </w:rPr>
      </w:pPr>
    </w:p>
    <w:p w14:paraId="01BFE323" w14:textId="77777777" w:rsidR="00B17E6F" w:rsidRPr="00B17E6F" w:rsidRDefault="00B17E6F" w:rsidP="002127C9">
      <w:pPr>
        <w:pStyle w:val="Nadpis2"/>
        <w:rPr>
          <w:color w:val="auto"/>
          <w:sz w:val="22"/>
          <w:szCs w:val="22"/>
          <w:u w:val="none"/>
        </w:rPr>
      </w:pPr>
      <w:bookmarkStart w:id="16" w:name="_Toc195783140"/>
      <w:r w:rsidRPr="00B17E6F">
        <w:rPr>
          <w:b w:val="0"/>
          <w:bCs w:val="0"/>
          <w:color w:val="auto"/>
          <w:sz w:val="22"/>
          <w:szCs w:val="22"/>
          <w:u w:val="none"/>
        </w:rPr>
        <w:t>Označení odstavce</w:t>
      </w:r>
      <w:r w:rsidRPr="00B17E6F">
        <w:rPr>
          <w:color w:val="auto"/>
          <w:sz w:val="22"/>
          <w:szCs w:val="22"/>
          <w:u w:val="none"/>
        </w:rPr>
        <w:t xml:space="preserve"> </w:t>
      </w:r>
      <w:r w:rsidR="002127C9" w:rsidRPr="00B17E6F">
        <w:rPr>
          <w:strike/>
          <w:color w:val="auto"/>
          <w:sz w:val="22"/>
          <w:szCs w:val="22"/>
          <w:u w:val="none"/>
        </w:rPr>
        <w:t>2.6</w:t>
      </w:r>
      <w:r w:rsidR="002127C9" w:rsidRPr="00B17E6F">
        <w:rPr>
          <w:color w:val="auto"/>
          <w:sz w:val="22"/>
          <w:szCs w:val="22"/>
          <w:u w:val="none"/>
        </w:rPr>
        <w:t> </w:t>
      </w:r>
      <w:r w:rsidRPr="00B17E6F">
        <w:rPr>
          <w:b w:val="0"/>
          <w:bCs w:val="0"/>
          <w:color w:val="auto"/>
          <w:sz w:val="22"/>
          <w:szCs w:val="22"/>
          <w:u w:val="none"/>
        </w:rPr>
        <w:t>se mění na</w:t>
      </w:r>
      <w:r w:rsidRPr="00B17E6F">
        <w:rPr>
          <w:color w:val="auto"/>
          <w:sz w:val="22"/>
          <w:szCs w:val="22"/>
          <w:u w:val="none"/>
        </w:rPr>
        <w:t xml:space="preserve"> „</w:t>
      </w:r>
      <w:r w:rsidR="002127C9" w:rsidRPr="00B17E6F">
        <w:rPr>
          <w:color w:val="auto"/>
          <w:sz w:val="22"/>
          <w:szCs w:val="22"/>
          <w:u w:val="none"/>
        </w:rPr>
        <w:t>2.</w:t>
      </w:r>
      <w:r w:rsidRPr="00B17E6F">
        <w:rPr>
          <w:color w:val="auto"/>
          <w:sz w:val="22"/>
          <w:szCs w:val="22"/>
          <w:u w:val="none"/>
        </w:rPr>
        <w:t>4“</w:t>
      </w:r>
      <w:bookmarkEnd w:id="16"/>
    </w:p>
    <w:p w14:paraId="16307DFF" w14:textId="77777777" w:rsidR="00B17E6F" w:rsidRDefault="00B17E6F" w:rsidP="00B17E6F">
      <w:pPr>
        <w:pStyle w:val="Nadpis2"/>
      </w:pPr>
    </w:p>
    <w:p w14:paraId="58047079" w14:textId="5149E545" w:rsidR="002127C9" w:rsidRPr="00B17E6F" w:rsidRDefault="00B17E6F" w:rsidP="00B17E6F">
      <w:pPr>
        <w:pStyle w:val="Nadpis2"/>
        <w:rPr>
          <w:b w:val="0"/>
          <w:bCs w:val="0"/>
          <w:sz w:val="22"/>
          <w:szCs w:val="22"/>
          <w:u w:val="none"/>
        </w:rPr>
      </w:pPr>
      <w:r w:rsidRPr="00B17E6F">
        <w:rPr>
          <w:b w:val="0"/>
          <w:bCs w:val="0"/>
          <w:sz w:val="22"/>
          <w:szCs w:val="22"/>
          <w:u w:val="none"/>
        </w:rPr>
        <w:t>R</w:t>
      </w:r>
      <w:r>
        <w:rPr>
          <w:b w:val="0"/>
          <w:bCs w:val="0"/>
          <w:sz w:val="22"/>
          <w:szCs w:val="22"/>
          <w:u w:val="none"/>
        </w:rPr>
        <w:t>uší se text:</w:t>
      </w:r>
      <w:r w:rsidR="002127C9" w:rsidRPr="00B17E6F">
        <w:rPr>
          <w:b w:val="0"/>
          <w:bCs w:val="0"/>
          <w:sz w:val="22"/>
          <w:szCs w:val="22"/>
          <w:u w:val="none"/>
        </w:rPr>
        <w:t> </w:t>
      </w:r>
    </w:p>
    <w:p w14:paraId="03D73763" w14:textId="04B0C781" w:rsidR="002127C9" w:rsidRPr="00B17E6F" w:rsidRDefault="002127C9" w:rsidP="002127C9">
      <w:pPr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B17E6F">
        <w:rPr>
          <w:rFonts w:ascii="Times New Roman" w:hAnsi="Times New Roman" w:cs="Times New Roman"/>
          <w:b/>
          <w:bCs/>
          <w:strike/>
          <w:sz w:val="24"/>
          <w:szCs w:val="24"/>
        </w:rPr>
        <w:t>Plošná chráněná území, ochranná pásma památek</w:t>
      </w:r>
    </w:p>
    <w:p w14:paraId="72748B42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B17E6F">
        <w:rPr>
          <w:rFonts w:ascii="Times New Roman" w:hAnsi="Times New Roman" w:cs="Times New Roman"/>
          <w:b/>
          <w:bCs/>
          <w:i/>
          <w:iCs/>
          <w:strike/>
          <w:szCs w:val="24"/>
        </w:rPr>
        <w:t>Památkové zóny</w:t>
      </w:r>
    </w:p>
    <w:p w14:paraId="7C0F48F3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B17E6F">
        <w:rPr>
          <w:rFonts w:ascii="Times New Roman" w:hAnsi="Times New Roman" w:cs="Times New Roman"/>
          <w:strike/>
          <w:szCs w:val="24"/>
        </w:rPr>
        <w:t>Památkové zóny nejsou v řešeném území vyhlášeny ani navrhovány.</w:t>
      </w:r>
    </w:p>
    <w:p w14:paraId="716E9AB8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B17E6F">
        <w:rPr>
          <w:rFonts w:ascii="Times New Roman" w:hAnsi="Times New Roman" w:cs="Times New Roman"/>
          <w:b/>
          <w:bCs/>
          <w:i/>
          <w:iCs/>
          <w:strike/>
          <w:szCs w:val="24"/>
        </w:rPr>
        <w:t>Ochranná pásma (OP) památek</w:t>
      </w:r>
    </w:p>
    <w:p w14:paraId="3B327C35" w14:textId="77777777" w:rsidR="002127C9" w:rsidRPr="00B17E6F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B17E6F">
        <w:rPr>
          <w:rFonts w:ascii="Times New Roman" w:hAnsi="Times New Roman" w:cs="Times New Roman"/>
          <w:strike/>
          <w:szCs w:val="24"/>
        </w:rPr>
        <w:t>Ochranná pásma památek v území nejsou vyhlášena, nejsou navrhována.</w:t>
      </w:r>
    </w:p>
    <w:p w14:paraId="1AD3BE5F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AE59BB6" w14:textId="5EEECD8E" w:rsidR="00B17E6F" w:rsidRPr="00B17E6F" w:rsidRDefault="00B17E6F" w:rsidP="00B17E6F">
      <w:pPr>
        <w:jc w:val="both"/>
        <w:rPr>
          <w:rFonts w:ascii="Times New Roman" w:hAnsi="Times New Roman" w:cs="Times New Roman"/>
          <w:b/>
          <w:bCs/>
        </w:rPr>
      </w:pPr>
      <w:r w:rsidRPr="00B17E6F">
        <w:rPr>
          <w:rFonts w:ascii="Times New Roman" w:hAnsi="Times New Roman" w:cs="Times New Roman"/>
        </w:rPr>
        <w:t>Označení odstavce</w:t>
      </w:r>
      <w:r w:rsidRPr="00B17E6F">
        <w:rPr>
          <w:rFonts w:ascii="Times New Roman" w:hAnsi="Times New Roman" w:cs="Times New Roman"/>
          <w:b/>
          <w:bCs/>
        </w:rPr>
        <w:t xml:space="preserve"> </w:t>
      </w:r>
      <w:r w:rsidRPr="00B17E6F">
        <w:rPr>
          <w:rFonts w:ascii="Times New Roman" w:hAnsi="Times New Roman" w:cs="Times New Roman"/>
          <w:b/>
          <w:bCs/>
          <w:strike/>
        </w:rPr>
        <w:t>2.</w:t>
      </w:r>
      <w:r>
        <w:rPr>
          <w:rFonts w:ascii="Times New Roman" w:hAnsi="Times New Roman" w:cs="Times New Roman"/>
          <w:b/>
          <w:bCs/>
          <w:strike/>
        </w:rPr>
        <w:t>7</w:t>
      </w:r>
      <w:r w:rsidRPr="00B17E6F">
        <w:rPr>
          <w:rFonts w:ascii="Times New Roman" w:hAnsi="Times New Roman" w:cs="Times New Roman"/>
          <w:b/>
          <w:bCs/>
        </w:rPr>
        <w:t> </w:t>
      </w:r>
      <w:r w:rsidRPr="00B17E6F">
        <w:rPr>
          <w:rFonts w:ascii="Times New Roman" w:hAnsi="Times New Roman" w:cs="Times New Roman"/>
        </w:rPr>
        <w:t>se mění na</w:t>
      </w:r>
      <w:r w:rsidRPr="00B17E6F">
        <w:rPr>
          <w:rFonts w:ascii="Times New Roman" w:hAnsi="Times New Roman" w:cs="Times New Roman"/>
          <w:b/>
          <w:bCs/>
        </w:rPr>
        <w:t xml:space="preserve"> „2.</w:t>
      </w:r>
      <w:r>
        <w:rPr>
          <w:rFonts w:ascii="Times New Roman" w:hAnsi="Times New Roman" w:cs="Times New Roman"/>
          <w:b/>
          <w:bCs/>
        </w:rPr>
        <w:t>5</w:t>
      </w:r>
      <w:r w:rsidRPr="00B17E6F">
        <w:rPr>
          <w:rFonts w:ascii="Times New Roman" w:hAnsi="Times New Roman" w:cs="Times New Roman"/>
          <w:b/>
          <w:bCs/>
        </w:rPr>
        <w:t>“</w:t>
      </w:r>
    </w:p>
    <w:p w14:paraId="0786E785" w14:textId="3ECF9FB5" w:rsidR="002127C9" w:rsidRPr="001A6855" w:rsidRDefault="00B17E6F" w:rsidP="002127C9">
      <w:pPr>
        <w:ind w:left="142" w:hanging="142"/>
        <w:jc w:val="both"/>
        <w:rPr>
          <w:rFonts w:ascii="Times New Roman" w:hAnsi="Times New Roman" w:cs="Times New Roman"/>
          <w:szCs w:val="24"/>
        </w:rPr>
      </w:pPr>
      <w:r w:rsidRPr="001A6855">
        <w:rPr>
          <w:rFonts w:ascii="Times New Roman" w:hAnsi="Times New Roman" w:cs="Times New Roman"/>
          <w:szCs w:val="24"/>
        </w:rPr>
        <w:t>Ruší se text:</w:t>
      </w:r>
      <w:r w:rsidR="002127C9" w:rsidRPr="001A6855">
        <w:rPr>
          <w:rFonts w:ascii="Times New Roman" w:hAnsi="Times New Roman" w:cs="Times New Roman"/>
          <w:szCs w:val="24"/>
        </w:rPr>
        <w:t xml:space="preserve"> </w:t>
      </w:r>
      <w:r w:rsidR="002127C9" w:rsidRPr="001A6855">
        <w:rPr>
          <w:rFonts w:ascii="Times New Roman" w:hAnsi="Times New Roman" w:cs="Times New Roman"/>
          <w:strike/>
          <w:szCs w:val="24"/>
        </w:rPr>
        <w:t>výkresů1c a</w:t>
      </w:r>
      <w:r w:rsidRPr="001A6855">
        <w:rPr>
          <w:rFonts w:ascii="Times New Roman" w:hAnsi="Times New Roman" w:cs="Times New Roman"/>
          <w:strike/>
          <w:szCs w:val="24"/>
        </w:rPr>
        <w:t xml:space="preserve"> </w:t>
      </w:r>
      <w:proofErr w:type="spellStart"/>
      <w:r w:rsidRPr="001A6855">
        <w:rPr>
          <w:rFonts w:ascii="Times New Roman" w:hAnsi="Times New Roman" w:cs="Times New Roman"/>
          <w:szCs w:val="24"/>
        </w:rPr>
        <w:t>a</w:t>
      </w:r>
      <w:proofErr w:type="spellEnd"/>
      <w:r w:rsidRPr="001A6855">
        <w:rPr>
          <w:rFonts w:ascii="Times New Roman" w:hAnsi="Times New Roman" w:cs="Times New Roman"/>
          <w:szCs w:val="24"/>
        </w:rPr>
        <w:t xml:space="preserve"> nahrazuje se textem: „</w:t>
      </w:r>
      <w:r w:rsidR="002127C9" w:rsidRPr="001A6855">
        <w:rPr>
          <w:rFonts w:ascii="Times New Roman" w:hAnsi="Times New Roman" w:cs="Times New Roman"/>
          <w:szCs w:val="24"/>
        </w:rPr>
        <w:t>výkresu</w:t>
      </w:r>
      <w:r w:rsidRPr="001A6855">
        <w:rPr>
          <w:rFonts w:ascii="Times New Roman" w:hAnsi="Times New Roman" w:cs="Times New Roman"/>
          <w:szCs w:val="24"/>
        </w:rPr>
        <w:t>“</w:t>
      </w:r>
      <w:r w:rsidR="002127C9" w:rsidRPr="001A6855">
        <w:rPr>
          <w:rFonts w:ascii="Times New Roman" w:hAnsi="Times New Roman" w:cs="Times New Roman"/>
          <w:szCs w:val="24"/>
        </w:rPr>
        <w:t>.</w:t>
      </w:r>
    </w:p>
    <w:p w14:paraId="5D6C8FB6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8D23460" w14:textId="77777777" w:rsidR="002127C9" w:rsidRPr="002A4F60" w:rsidRDefault="002127C9" w:rsidP="002127C9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1BF9BCD2" w14:textId="29875274" w:rsidR="002127C9" w:rsidRPr="002A4F60" w:rsidRDefault="002127C9" w:rsidP="001A6855">
      <w:pPr>
        <w:jc w:val="both"/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56CD924A" w14:textId="77777777" w:rsidR="002127C9" w:rsidRPr="001A6855" w:rsidRDefault="002127C9" w:rsidP="002127C9">
      <w:pPr>
        <w:pStyle w:val="Nadpis1"/>
        <w:rPr>
          <w:color w:val="auto"/>
        </w:rPr>
      </w:pPr>
      <w:bookmarkStart w:id="17" w:name="_Toc195783142"/>
      <w:r w:rsidRPr="001A6855">
        <w:rPr>
          <w:color w:val="auto"/>
        </w:rPr>
        <w:t>3.   URBANISTICKÁ KONCEPCE</w:t>
      </w:r>
      <w:bookmarkEnd w:id="17"/>
    </w:p>
    <w:p w14:paraId="5B2DB70F" w14:textId="737FE4F5" w:rsidR="002127C9" w:rsidRPr="001A6855" w:rsidRDefault="001A6855" w:rsidP="002127C9">
      <w:pPr>
        <w:jc w:val="both"/>
        <w:rPr>
          <w:rFonts w:ascii="Times New Roman" w:hAnsi="Times New Roman" w:cs="Times New Roman"/>
          <w:szCs w:val="24"/>
        </w:rPr>
      </w:pPr>
      <w:r w:rsidRPr="001A6855">
        <w:rPr>
          <w:rFonts w:ascii="Times New Roman" w:hAnsi="Times New Roman" w:cs="Times New Roman"/>
          <w:szCs w:val="24"/>
        </w:rPr>
        <w:t>Ruší se text:</w:t>
      </w:r>
      <w:r w:rsidR="002127C9" w:rsidRPr="001A6855">
        <w:rPr>
          <w:rFonts w:ascii="Times New Roman" w:hAnsi="Times New Roman" w:cs="Times New Roman"/>
          <w:szCs w:val="24"/>
        </w:rPr>
        <w:t xml:space="preserve"> </w:t>
      </w:r>
      <w:r w:rsidR="002127C9" w:rsidRPr="001A6855">
        <w:rPr>
          <w:rFonts w:ascii="Times New Roman" w:hAnsi="Times New Roman" w:cs="Times New Roman"/>
          <w:strike/>
          <w:szCs w:val="24"/>
        </w:rPr>
        <w:t>ploch přestavby</w:t>
      </w:r>
      <w:r w:rsidR="002127C9" w:rsidRPr="001A6855">
        <w:rPr>
          <w:rFonts w:ascii="Times New Roman" w:hAnsi="Times New Roman" w:cs="Times New Roman"/>
          <w:szCs w:val="24"/>
        </w:rPr>
        <w:t xml:space="preserve"> </w:t>
      </w:r>
      <w:r w:rsidRPr="001A6855">
        <w:rPr>
          <w:rFonts w:ascii="Times New Roman" w:hAnsi="Times New Roman" w:cs="Times New Roman"/>
          <w:szCs w:val="24"/>
        </w:rPr>
        <w:t>a nahrazuje se textem: „</w:t>
      </w:r>
      <w:r w:rsidR="002127C9" w:rsidRPr="001A6855">
        <w:rPr>
          <w:rFonts w:ascii="Times New Roman" w:hAnsi="Times New Roman" w:cs="Times New Roman"/>
          <w:szCs w:val="24"/>
        </w:rPr>
        <w:t>transformačních ploch</w:t>
      </w:r>
      <w:r w:rsidRPr="001A6855">
        <w:rPr>
          <w:rFonts w:ascii="Times New Roman" w:hAnsi="Times New Roman" w:cs="Times New Roman"/>
          <w:szCs w:val="24"/>
        </w:rPr>
        <w:t>“</w:t>
      </w:r>
      <w:r w:rsidR="002127C9" w:rsidRPr="001A6855">
        <w:rPr>
          <w:rFonts w:ascii="Times New Roman" w:hAnsi="Times New Roman" w:cs="Times New Roman"/>
          <w:b/>
          <w:bCs/>
          <w:szCs w:val="24"/>
        </w:rPr>
        <w:t> </w:t>
      </w:r>
    </w:p>
    <w:p w14:paraId="03D49A36" w14:textId="77777777" w:rsidR="002127C9" w:rsidRPr="001A6855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A6855">
        <w:rPr>
          <w:rFonts w:ascii="Times New Roman" w:hAnsi="Times New Roman" w:cs="Times New Roman"/>
          <w:b/>
          <w:bCs/>
          <w:szCs w:val="24"/>
        </w:rPr>
        <w:t> </w:t>
      </w:r>
    </w:p>
    <w:p w14:paraId="0E2CC257" w14:textId="77777777" w:rsidR="002127C9" w:rsidRPr="001A6855" w:rsidRDefault="002127C9" w:rsidP="002127C9">
      <w:pPr>
        <w:pStyle w:val="Nadpis2"/>
        <w:rPr>
          <w:color w:val="auto"/>
        </w:rPr>
      </w:pPr>
      <w:bookmarkStart w:id="18" w:name="_Toc195783143"/>
      <w:r w:rsidRPr="001A6855">
        <w:rPr>
          <w:color w:val="auto"/>
        </w:rPr>
        <w:t xml:space="preserve">3.1 Urbanistická </w:t>
      </w:r>
      <w:proofErr w:type="gramStart"/>
      <w:r w:rsidRPr="001A6855">
        <w:rPr>
          <w:color w:val="auto"/>
        </w:rPr>
        <w:t>koncepce - návrh</w:t>
      </w:r>
      <w:bookmarkEnd w:id="18"/>
      <w:proofErr w:type="gramEnd"/>
    </w:p>
    <w:p w14:paraId="66284A56" w14:textId="77777777" w:rsidR="002127C9" w:rsidRPr="001A6855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A6855">
        <w:rPr>
          <w:rFonts w:ascii="Times New Roman" w:hAnsi="Times New Roman" w:cs="Times New Roman"/>
          <w:b/>
          <w:bCs/>
          <w:szCs w:val="24"/>
        </w:rPr>
        <w:t> </w:t>
      </w:r>
    </w:p>
    <w:p w14:paraId="2A931755" w14:textId="1797FD87" w:rsidR="001A6855" w:rsidRPr="001A6855" w:rsidRDefault="001A6855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1A6855">
        <w:rPr>
          <w:rFonts w:ascii="Times New Roman" w:hAnsi="Times New Roman" w:cs="Times New Roman"/>
          <w:szCs w:val="24"/>
        </w:rPr>
        <w:t xml:space="preserve">Ruší se </w:t>
      </w:r>
      <w:proofErr w:type="gramStart"/>
      <w:r w:rsidRPr="001A6855">
        <w:rPr>
          <w:rFonts w:ascii="Times New Roman" w:hAnsi="Times New Roman" w:cs="Times New Roman"/>
          <w:szCs w:val="24"/>
        </w:rPr>
        <w:t xml:space="preserve">text: </w:t>
      </w:r>
      <w:r w:rsidR="002127C9" w:rsidRPr="001A6855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1A6855">
        <w:rPr>
          <w:rFonts w:ascii="Times New Roman" w:hAnsi="Times New Roman" w:cs="Times New Roman"/>
          <w:b/>
          <w:bCs/>
          <w:strike/>
          <w:szCs w:val="24"/>
        </w:rPr>
        <w:t>svou</w:t>
      </w:r>
      <w:proofErr w:type="gramEnd"/>
      <w:r w:rsidR="002127C9" w:rsidRPr="001A6855">
        <w:rPr>
          <w:rFonts w:ascii="Times New Roman" w:hAnsi="Times New Roman" w:cs="Times New Roman"/>
          <w:b/>
          <w:bCs/>
          <w:strike/>
          <w:szCs w:val="24"/>
        </w:rPr>
        <w:t xml:space="preserve"> podstatou je nadřazena systému regulativů </w:t>
      </w:r>
      <w:r w:rsidRPr="001A6855">
        <w:rPr>
          <w:rFonts w:ascii="Times New Roman" w:hAnsi="Times New Roman" w:cs="Times New Roman"/>
          <w:szCs w:val="24"/>
        </w:rPr>
        <w:t>a nahrazuje se textem: „</w:t>
      </w:r>
      <w:r w:rsidR="002127C9" w:rsidRPr="001A6855">
        <w:rPr>
          <w:rFonts w:ascii="Times New Roman" w:hAnsi="Times New Roman" w:cs="Times New Roman"/>
          <w:b/>
          <w:bCs/>
          <w:szCs w:val="24"/>
        </w:rPr>
        <w:t>odráží se ve vymezení podmínek pro využití a prostorové uspořádání vymezených ploch s rozdílným způsobem využití</w:t>
      </w:r>
      <w:r w:rsidRPr="001A6855">
        <w:rPr>
          <w:rFonts w:ascii="Times New Roman" w:hAnsi="Times New Roman" w:cs="Times New Roman"/>
          <w:b/>
          <w:bCs/>
          <w:szCs w:val="24"/>
        </w:rPr>
        <w:t>“.</w:t>
      </w:r>
    </w:p>
    <w:p w14:paraId="32B8B111" w14:textId="649EA967" w:rsidR="002127C9" w:rsidRPr="001A6855" w:rsidRDefault="001A6855" w:rsidP="002127C9">
      <w:pPr>
        <w:jc w:val="both"/>
        <w:rPr>
          <w:rFonts w:ascii="Times New Roman" w:hAnsi="Times New Roman" w:cs="Times New Roman"/>
          <w:szCs w:val="24"/>
        </w:rPr>
      </w:pPr>
      <w:r w:rsidRPr="001A6855">
        <w:rPr>
          <w:rFonts w:ascii="Times New Roman" w:hAnsi="Times New Roman" w:cs="Times New Roman"/>
          <w:szCs w:val="24"/>
        </w:rPr>
        <w:t xml:space="preserve">Ruší se </w:t>
      </w:r>
      <w:proofErr w:type="gramStart"/>
      <w:r w:rsidRPr="001A6855">
        <w:rPr>
          <w:rFonts w:ascii="Times New Roman" w:hAnsi="Times New Roman" w:cs="Times New Roman"/>
          <w:szCs w:val="24"/>
        </w:rPr>
        <w:t xml:space="preserve">text: </w:t>
      </w:r>
      <w:r w:rsidRPr="001A6855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1A6855">
        <w:rPr>
          <w:rFonts w:ascii="Times New Roman" w:hAnsi="Times New Roman" w:cs="Times New Roman"/>
          <w:b/>
          <w:bCs/>
          <w:strike/>
          <w:szCs w:val="24"/>
        </w:rPr>
        <w:t>systému</w:t>
      </w:r>
      <w:proofErr w:type="gramEnd"/>
      <w:r w:rsidR="002127C9" w:rsidRPr="001A6855">
        <w:rPr>
          <w:rFonts w:ascii="Times New Roman" w:hAnsi="Times New Roman" w:cs="Times New Roman"/>
          <w:b/>
          <w:bCs/>
          <w:strike/>
          <w:szCs w:val="24"/>
        </w:rPr>
        <w:t xml:space="preserve"> regulativů</w:t>
      </w:r>
      <w:r w:rsidR="002127C9" w:rsidRPr="001A6855">
        <w:rPr>
          <w:rFonts w:ascii="Times New Roman" w:hAnsi="Times New Roman" w:cs="Times New Roman"/>
          <w:b/>
          <w:bCs/>
          <w:szCs w:val="24"/>
        </w:rPr>
        <w:t xml:space="preserve"> </w:t>
      </w:r>
      <w:r w:rsidRPr="001A6855">
        <w:rPr>
          <w:rFonts w:ascii="Times New Roman" w:hAnsi="Times New Roman" w:cs="Times New Roman"/>
          <w:szCs w:val="24"/>
        </w:rPr>
        <w:t xml:space="preserve">a nahrazuje se textem: </w:t>
      </w:r>
      <w:r w:rsidR="002127C9" w:rsidRPr="001A6855">
        <w:rPr>
          <w:rFonts w:ascii="Times New Roman" w:hAnsi="Times New Roman" w:cs="Times New Roman"/>
          <w:b/>
          <w:bCs/>
          <w:szCs w:val="24"/>
        </w:rPr>
        <w:t xml:space="preserve">podmínek </w:t>
      </w:r>
    </w:p>
    <w:p w14:paraId="726D9B43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1EA3B1E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1EAEFC0" w14:textId="77777777" w:rsidR="002127C9" w:rsidRPr="008D6F4B" w:rsidRDefault="002127C9" w:rsidP="002127C9">
      <w:pPr>
        <w:pStyle w:val="nadpis30"/>
        <w:rPr>
          <w:color w:val="auto"/>
        </w:rPr>
      </w:pPr>
      <w:proofErr w:type="gramStart"/>
      <w:r w:rsidRPr="008D6F4B">
        <w:rPr>
          <w:color w:val="auto"/>
        </w:rPr>
        <w:t>3.1.1  Strategická</w:t>
      </w:r>
      <w:proofErr w:type="gramEnd"/>
      <w:r w:rsidRPr="008D6F4B">
        <w:rPr>
          <w:color w:val="auto"/>
        </w:rPr>
        <w:t xml:space="preserve"> rozhodnutí a zásady:</w:t>
      </w:r>
    </w:p>
    <w:p w14:paraId="2A88AAC1" w14:textId="389C84A0" w:rsidR="002127C9" w:rsidRPr="008D6F4B" w:rsidRDefault="001A6855" w:rsidP="002127C9">
      <w:pPr>
        <w:jc w:val="both"/>
        <w:rPr>
          <w:rFonts w:ascii="Times New Roman" w:hAnsi="Times New Roman" w:cs="Times New Roman"/>
          <w:szCs w:val="24"/>
        </w:rPr>
      </w:pPr>
      <w:r w:rsidRPr="008D6F4B">
        <w:rPr>
          <w:rFonts w:ascii="Times New Roman" w:hAnsi="Times New Roman" w:cs="Times New Roman"/>
          <w:szCs w:val="24"/>
        </w:rPr>
        <w:t>V druhém řádku tabulky</w:t>
      </w:r>
      <w:r w:rsidR="008D6F4B" w:rsidRPr="008D6F4B">
        <w:rPr>
          <w:rFonts w:ascii="Times New Roman" w:hAnsi="Times New Roman" w:cs="Times New Roman"/>
          <w:szCs w:val="24"/>
        </w:rPr>
        <w:t xml:space="preserve"> </w:t>
      </w:r>
      <w:r w:rsidR="008D6F4B" w:rsidRPr="008D6F4B">
        <w:rPr>
          <w:rFonts w:ascii="Times New Roman" w:hAnsi="Times New Roman" w:cs="Times New Roman"/>
          <w:b/>
          <w:bCs/>
          <w:szCs w:val="24"/>
        </w:rPr>
        <w:t>Tab. 3.1_U</w:t>
      </w:r>
      <w:proofErr w:type="gramStart"/>
      <w:r w:rsidR="008D6F4B" w:rsidRPr="008D6F4B">
        <w:rPr>
          <w:rFonts w:ascii="Times New Roman" w:hAnsi="Times New Roman" w:cs="Times New Roman"/>
          <w:b/>
          <w:bCs/>
          <w:szCs w:val="24"/>
        </w:rPr>
        <w:t xml:space="preserve">1 </w:t>
      </w:r>
      <w:r w:rsidRPr="008D6F4B">
        <w:rPr>
          <w:rFonts w:ascii="Times New Roman" w:hAnsi="Times New Roman" w:cs="Times New Roman"/>
          <w:szCs w:val="24"/>
        </w:rPr>
        <w:t xml:space="preserve"> se</w:t>
      </w:r>
      <w:proofErr w:type="gramEnd"/>
      <w:r w:rsidRPr="008D6F4B">
        <w:rPr>
          <w:rFonts w:ascii="Times New Roman" w:hAnsi="Times New Roman" w:cs="Times New Roman"/>
          <w:szCs w:val="24"/>
        </w:rPr>
        <w:t xml:space="preserve"> ruší text</w:t>
      </w:r>
      <w:r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prohloubit funkční zonaci území</w:t>
      </w:r>
      <w:r w:rsidRPr="008D6F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obce </w:t>
      </w:r>
      <w:r w:rsidRPr="008D6F4B">
        <w:rPr>
          <w:rFonts w:ascii="Times New Roman" w:hAnsi="Times New Roman" w:cs="Times New Roman"/>
          <w:sz w:val="20"/>
          <w:szCs w:val="20"/>
        </w:rPr>
        <w:t>a nahrazuje se textem: „</w:t>
      </w:r>
      <w:r w:rsidRPr="008D6F4B">
        <w:rPr>
          <w:rFonts w:ascii="Times New Roman" w:hAnsi="Times New Roman" w:cs="Times New Roman"/>
          <w:b/>
          <w:bCs/>
          <w:sz w:val="20"/>
          <w:szCs w:val="20"/>
        </w:rPr>
        <w:t xml:space="preserve">stanovit podmínky využití ploch“ </w:t>
      </w:r>
      <w:r w:rsidRPr="008D6F4B">
        <w:rPr>
          <w:rFonts w:ascii="Times New Roman" w:hAnsi="Times New Roman" w:cs="Times New Roman"/>
          <w:sz w:val="20"/>
          <w:szCs w:val="20"/>
        </w:rPr>
        <w:t>a dále</w:t>
      </w:r>
      <w:r w:rsidRPr="008D6F4B">
        <w:rPr>
          <w:rFonts w:ascii="Times New Roman" w:hAnsi="Times New Roman" w:cs="Times New Roman"/>
          <w:szCs w:val="24"/>
        </w:rPr>
        <w:t xml:space="preserve"> se ruší text </w:t>
      </w:r>
      <w:r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>nevyrábět, neskladovat</w:t>
      </w:r>
      <w:r w:rsidRPr="008D6F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D6F4B">
        <w:rPr>
          <w:rFonts w:ascii="Times New Roman" w:hAnsi="Times New Roman" w:cs="Times New Roman"/>
          <w:sz w:val="20"/>
          <w:szCs w:val="20"/>
        </w:rPr>
        <w:t>a nahrazuje se textem: „</w:t>
      </w:r>
      <w:r w:rsidRPr="008D6F4B">
        <w:rPr>
          <w:rFonts w:ascii="Times New Roman" w:hAnsi="Times New Roman" w:cs="Times New Roman"/>
          <w:b/>
          <w:bCs/>
          <w:sz w:val="20"/>
          <w:szCs w:val="20"/>
        </w:rPr>
        <w:t>vytvořit podmínky, které neumožní vyrábět, skladovat“</w:t>
      </w:r>
    </w:p>
    <w:p w14:paraId="580B8075" w14:textId="0A7A4BC8" w:rsidR="002127C9" w:rsidRPr="008D6F4B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8D6F4B">
        <w:rPr>
          <w:rFonts w:ascii="Times New Roman" w:hAnsi="Times New Roman" w:cs="Times New Roman"/>
          <w:b/>
          <w:bCs/>
          <w:szCs w:val="24"/>
        </w:rPr>
        <w:t> </w:t>
      </w:r>
      <w:r w:rsidR="001A6855" w:rsidRPr="008D6F4B">
        <w:rPr>
          <w:rFonts w:ascii="Times New Roman" w:hAnsi="Times New Roman" w:cs="Times New Roman"/>
          <w:szCs w:val="24"/>
        </w:rPr>
        <w:t>V</w:t>
      </w:r>
      <w:r w:rsidR="008D6F4B" w:rsidRPr="008D6F4B">
        <w:rPr>
          <w:rFonts w:ascii="Times New Roman" w:hAnsi="Times New Roman" w:cs="Times New Roman"/>
          <w:szCs w:val="24"/>
        </w:rPr>
        <w:t> </w:t>
      </w:r>
      <w:r w:rsidR="001A6855" w:rsidRPr="008D6F4B">
        <w:rPr>
          <w:rFonts w:ascii="Times New Roman" w:hAnsi="Times New Roman" w:cs="Times New Roman"/>
          <w:szCs w:val="24"/>
        </w:rPr>
        <w:t>třetím</w:t>
      </w:r>
      <w:r w:rsidR="008D6F4B" w:rsidRPr="008D6F4B">
        <w:rPr>
          <w:rFonts w:ascii="Times New Roman" w:hAnsi="Times New Roman" w:cs="Times New Roman"/>
          <w:szCs w:val="24"/>
        </w:rPr>
        <w:t xml:space="preserve"> </w:t>
      </w:r>
      <w:r w:rsidR="001A6855" w:rsidRPr="008D6F4B">
        <w:rPr>
          <w:rFonts w:ascii="Times New Roman" w:hAnsi="Times New Roman" w:cs="Times New Roman"/>
          <w:szCs w:val="24"/>
        </w:rPr>
        <w:t xml:space="preserve">řádku tabulky </w:t>
      </w:r>
      <w:r w:rsidR="008D6F4B" w:rsidRPr="008D6F4B">
        <w:rPr>
          <w:rFonts w:ascii="Times New Roman" w:hAnsi="Times New Roman" w:cs="Times New Roman"/>
          <w:b/>
          <w:bCs/>
          <w:szCs w:val="24"/>
        </w:rPr>
        <w:t>Tab. 3.1_U</w:t>
      </w:r>
      <w:proofErr w:type="gramStart"/>
      <w:r w:rsidR="008D6F4B" w:rsidRPr="008D6F4B">
        <w:rPr>
          <w:rFonts w:ascii="Times New Roman" w:hAnsi="Times New Roman" w:cs="Times New Roman"/>
          <w:b/>
          <w:bCs/>
          <w:szCs w:val="24"/>
        </w:rPr>
        <w:t xml:space="preserve">1 </w:t>
      </w:r>
      <w:r w:rsidR="008D6F4B" w:rsidRPr="008D6F4B">
        <w:rPr>
          <w:rFonts w:ascii="Times New Roman" w:hAnsi="Times New Roman" w:cs="Times New Roman"/>
          <w:szCs w:val="24"/>
        </w:rPr>
        <w:t xml:space="preserve"> </w:t>
      </w:r>
      <w:r w:rsidR="001A6855" w:rsidRPr="008D6F4B">
        <w:rPr>
          <w:rFonts w:ascii="Times New Roman" w:hAnsi="Times New Roman" w:cs="Times New Roman"/>
          <w:szCs w:val="24"/>
        </w:rPr>
        <w:t>se</w:t>
      </w:r>
      <w:proofErr w:type="gramEnd"/>
      <w:r w:rsidR="001A6855" w:rsidRPr="008D6F4B">
        <w:rPr>
          <w:rFonts w:ascii="Times New Roman" w:hAnsi="Times New Roman" w:cs="Times New Roman"/>
          <w:szCs w:val="24"/>
        </w:rPr>
        <w:t xml:space="preserve"> ruší text</w:t>
      </w:r>
      <w:r w:rsidR="001A6855"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(</w:t>
      </w:r>
      <w:proofErr w:type="gramStart"/>
      <w:r w:rsidR="001A6855"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>zón - regulativ</w:t>
      </w:r>
      <w:proofErr w:type="gramEnd"/>
      <w:r w:rsidR="001A6855"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úrovně “A</w:t>
      </w:r>
      <w:proofErr w:type="gramStart"/>
      <w:r w:rsidR="001A6855"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”)  </w:t>
      </w:r>
      <w:r w:rsidR="001A6855" w:rsidRPr="008D6F4B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="001A6855" w:rsidRPr="008D6F4B">
        <w:rPr>
          <w:rFonts w:ascii="Times New Roman" w:hAnsi="Times New Roman" w:cs="Times New Roman"/>
          <w:sz w:val="20"/>
          <w:szCs w:val="20"/>
        </w:rPr>
        <w:t xml:space="preserve"> nahrazuje se textem: „</w:t>
      </w:r>
      <w:r w:rsidR="008D6F4B" w:rsidRPr="008D6F4B">
        <w:rPr>
          <w:rFonts w:ascii="Times New Roman" w:hAnsi="Times New Roman" w:cs="Times New Roman"/>
          <w:b/>
          <w:bCs/>
          <w:sz w:val="20"/>
          <w:szCs w:val="20"/>
        </w:rPr>
        <w:t>stanovením hlavního využití ploch s rozdílným způsobem využití“</w:t>
      </w:r>
    </w:p>
    <w:p w14:paraId="25683850" w14:textId="75A399A3" w:rsidR="008D6F4B" w:rsidRPr="008D6F4B" w:rsidRDefault="008D6F4B" w:rsidP="008D6F4B">
      <w:pPr>
        <w:jc w:val="both"/>
        <w:rPr>
          <w:rFonts w:ascii="Times New Roman" w:hAnsi="Times New Roman" w:cs="Times New Roman"/>
          <w:szCs w:val="24"/>
        </w:rPr>
      </w:pPr>
      <w:r w:rsidRPr="008D6F4B">
        <w:rPr>
          <w:rFonts w:ascii="Times New Roman" w:hAnsi="Times New Roman" w:cs="Times New Roman"/>
          <w:szCs w:val="24"/>
        </w:rPr>
        <w:t xml:space="preserve">V pátém řádku tabulky </w:t>
      </w:r>
      <w:r w:rsidRPr="008D6F4B">
        <w:rPr>
          <w:rFonts w:ascii="Times New Roman" w:hAnsi="Times New Roman" w:cs="Times New Roman"/>
          <w:b/>
          <w:bCs/>
          <w:szCs w:val="24"/>
        </w:rPr>
        <w:t>Tab. 3.1_U</w:t>
      </w:r>
      <w:proofErr w:type="gramStart"/>
      <w:r w:rsidRPr="008D6F4B">
        <w:rPr>
          <w:rFonts w:ascii="Times New Roman" w:hAnsi="Times New Roman" w:cs="Times New Roman"/>
          <w:b/>
          <w:bCs/>
          <w:szCs w:val="24"/>
        </w:rPr>
        <w:t xml:space="preserve">1 </w:t>
      </w:r>
      <w:r w:rsidRPr="008D6F4B">
        <w:rPr>
          <w:rFonts w:ascii="Times New Roman" w:hAnsi="Times New Roman" w:cs="Times New Roman"/>
          <w:szCs w:val="24"/>
        </w:rPr>
        <w:t xml:space="preserve"> se</w:t>
      </w:r>
      <w:proofErr w:type="gramEnd"/>
      <w:r w:rsidRPr="008D6F4B">
        <w:rPr>
          <w:rFonts w:ascii="Times New Roman" w:hAnsi="Times New Roman" w:cs="Times New Roman"/>
          <w:szCs w:val="24"/>
        </w:rPr>
        <w:t xml:space="preserve"> ruší text</w:t>
      </w:r>
      <w:r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(nově urbanizovaných ploch či ploch přestavbových </w:t>
      </w:r>
      <w:r w:rsidRPr="008D6F4B">
        <w:rPr>
          <w:rFonts w:ascii="Times New Roman" w:hAnsi="Times New Roman" w:cs="Times New Roman"/>
          <w:strike/>
          <w:sz w:val="20"/>
          <w:szCs w:val="20"/>
        </w:rPr>
        <w:t xml:space="preserve">(změna funkční </w:t>
      </w:r>
      <w:proofErr w:type="gramStart"/>
      <w:r w:rsidRPr="008D6F4B">
        <w:rPr>
          <w:rFonts w:ascii="Times New Roman" w:hAnsi="Times New Roman" w:cs="Times New Roman"/>
          <w:strike/>
          <w:sz w:val="20"/>
          <w:szCs w:val="20"/>
        </w:rPr>
        <w:t>zóny - viz</w:t>
      </w:r>
      <w:proofErr w:type="gramEnd"/>
      <w:r w:rsidRPr="008D6F4B">
        <w:rPr>
          <w:rFonts w:ascii="Times New Roman" w:hAnsi="Times New Roman" w:cs="Times New Roman"/>
          <w:strike/>
          <w:sz w:val="20"/>
          <w:szCs w:val="20"/>
        </w:rPr>
        <w:t> dále regulativ úrovně “A”)</w:t>
      </w:r>
      <w:r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> je podmíněně přípustná</w:t>
      </w:r>
      <w:r w:rsidRPr="008D6F4B">
        <w:rPr>
          <w:rFonts w:ascii="Times New Roman" w:hAnsi="Times New Roman" w:cs="Times New Roman"/>
          <w:sz w:val="20"/>
          <w:szCs w:val="20"/>
        </w:rPr>
        <w:t xml:space="preserve"> a nahrazuje se textem: „</w:t>
      </w:r>
      <w:r w:rsidRPr="008D6F4B">
        <w:rPr>
          <w:rFonts w:ascii="Times New Roman" w:hAnsi="Times New Roman" w:cs="Times New Roman"/>
          <w:b/>
          <w:bCs/>
          <w:sz w:val="20"/>
          <w:szCs w:val="20"/>
        </w:rPr>
        <w:t>zastavitelných a transformačních ploch“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D6F4B">
        <w:rPr>
          <w:rFonts w:ascii="Times New Roman" w:hAnsi="Times New Roman" w:cs="Times New Roman"/>
          <w:sz w:val="20"/>
          <w:szCs w:val="20"/>
        </w:rPr>
        <w:t>a dále</w:t>
      </w:r>
      <w:r w:rsidRPr="008D6F4B">
        <w:rPr>
          <w:rFonts w:ascii="Times New Roman" w:hAnsi="Times New Roman" w:cs="Times New Roman"/>
          <w:szCs w:val="24"/>
        </w:rPr>
        <w:t xml:space="preserve"> se ruší text </w:t>
      </w:r>
      <w:r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stabilizovanou obytnou </w:t>
      </w:r>
      <w:proofErr w:type="gramStart"/>
      <w:r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zónu </w:t>
      </w:r>
      <w:r w:rsidRPr="008D6F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D6F4B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8D6F4B">
        <w:rPr>
          <w:rFonts w:ascii="Times New Roman" w:hAnsi="Times New Roman" w:cs="Times New Roman"/>
          <w:sz w:val="20"/>
          <w:szCs w:val="20"/>
        </w:rPr>
        <w:t xml:space="preserve"> nahrazuje se textem: „</w:t>
      </w:r>
      <w:r w:rsidRPr="008D6F4B">
        <w:rPr>
          <w:rFonts w:ascii="Times New Roman" w:hAnsi="Times New Roman" w:cs="Times New Roman"/>
          <w:b/>
          <w:bCs/>
          <w:sz w:val="20"/>
          <w:szCs w:val="20"/>
        </w:rPr>
        <w:t>stabilizované bydlení“</w:t>
      </w:r>
    </w:p>
    <w:p w14:paraId="3EE3EACB" w14:textId="77777777" w:rsidR="00973094" w:rsidRPr="00973094" w:rsidRDefault="008D6F4B" w:rsidP="00973094">
      <w:pPr>
        <w:jc w:val="both"/>
        <w:rPr>
          <w:rFonts w:ascii="Times New Roman" w:hAnsi="Times New Roman" w:cs="Times New Roman"/>
          <w:b/>
          <w:bCs/>
          <w:strike/>
          <w:sz w:val="20"/>
          <w:szCs w:val="20"/>
        </w:rPr>
      </w:pPr>
      <w:r w:rsidRPr="008D6F4B">
        <w:rPr>
          <w:rFonts w:ascii="Times New Roman" w:hAnsi="Times New Roman" w:cs="Times New Roman"/>
          <w:szCs w:val="24"/>
        </w:rPr>
        <w:t>V </w:t>
      </w:r>
      <w:r>
        <w:rPr>
          <w:rFonts w:ascii="Times New Roman" w:hAnsi="Times New Roman" w:cs="Times New Roman"/>
          <w:szCs w:val="24"/>
        </w:rPr>
        <w:t>osmém</w:t>
      </w:r>
      <w:r w:rsidRPr="008D6F4B">
        <w:rPr>
          <w:rFonts w:ascii="Times New Roman" w:hAnsi="Times New Roman" w:cs="Times New Roman"/>
          <w:szCs w:val="24"/>
        </w:rPr>
        <w:t xml:space="preserve"> řádku tabulky </w:t>
      </w:r>
      <w:r w:rsidRPr="008D6F4B">
        <w:rPr>
          <w:rFonts w:ascii="Times New Roman" w:hAnsi="Times New Roman" w:cs="Times New Roman"/>
          <w:b/>
          <w:bCs/>
          <w:szCs w:val="24"/>
        </w:rPr>
        <w:t xml:space="preserve">Tab. 3.1_U1 </w:t>
      </w:r>
      <w:proofErr w:type="gramStart"/>
      <w:r w:rsidRPr="008D6F4B">
        <w:rPr>
          <w:rFonts w:ascii="Times New Roman" w:hAnsi="Times New Roman" w:cs="Times New Roman"/>
          <w:szCs w:val="24"/>
        </w:rPr>
        <w:t>se</w:t>
      </w:r>
      <w:r>
        <w:rPr>
          <w:rFonts w:ascii="Times New Roman" w:hAnsi="Times New Roman" w:cs="Times New Roman"/>
          <w:b/>
          <w:bCs/>
          <w:szCs w:val="24"/>
        </w:rPr>
        <w:t xml:space="preserve"> </w:t>
      </w:r>
      <w:r w:rsidRPr="008D6F4B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mění</w:t>
      </w:r>
      <w:proofErr w:type="gramEnd"/>
      <w:r>
        <w:rPr>
          <w:rFonts w:ascii="Times New Roman" w:hAnsi="Times New Roman" w:cs="Times New Roman"/>
          <w:szCs w:val="24"/>
        </w:rPr>
        <w:t xml:space="preserve"> označení v prvním sloupci: </w:t>
      </w:r>
      <w:r w:rsidR="00973094" w:rsidRPr="008D6F4B">
        <w:rPr>
          <w:rFonts w:ascii="Times New Roman" w:hAnsi="Times New Roman" w:cs="Times New Roman"/>
          <w:szCs w:val="24"/>
        </w:rPr>
        <w:t>se ruší text</w:t>
      </w:r>
      <w:r w:rsidR="00973094"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(</w:t>
      </w:r>
      <w:r w:rsidR="00973094" w:rsidRPr="00973094">
        <w:rPr>
          <w:rFonts w:ascii="Times New Roman" w:hAnsi="Times New Roman" w:cs="Times New Roman"/>
          <w:b/>
          <w:bCs/>
          <w:strike/>
          <w:sz w:val="20"/>
          <w:szCs w:val="20"/>
        </w:rPr>
        <w:t>občanská (veřejná)</w:t>
      </w:r>
    </w:p>
    <w:p w14:paraId="4C4BFA3F" w14:textId="2629B00A" w:rsidR="002127C9" w:rsidRDefault="00973094" w:rsidP="0097309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973094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vybavenost </w:t>
      </w:r>
      <w:r w:rsidRPr="0097309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D6F4B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8D6F4B">
        <w:rPr>
          <w:rFonts w:ascii="Times New Roman" w:hAnsi="Times New Roman" w:cs="Times New Roman"/>
          <w:sz w:val="20"/>
          <w:szCs w:val="20"/>
        </w:rPr>
        <w:t xml:space="preserve"> nahrazuje se textem: „</w:t>
      </w:r>
      <w:r w:rsidRPr="00973094">
        <w:rPr>
          <w:rFonts w:ascii="Times New Roman" w:hAnsi="Times New Roman" w:cs="Times New Roman"/>
          <w:b/>
          <w:bCs/>
          <w:sz w:val="20"/>
          <w:szCs w:val="20"/>
        </w:rPr>
        <w:t>občanské vybavení</w:t>
      </w:r>
      <w:r w:rsidRPr="008D6F4B">
        <w:rPr>
          <w:rFonts w:ascii="Times New Roman" w:hAnsi="Times New Roman" w:cs="Times New Roman"/>
          <w:b/>
          <w:bCs/>
          <w:sz w:val="20"/>
          <w:szCs w:val="20"/>
        </w:rPr>
        <w:t>“</w:t>
      </w:r>
    </w:p>
    <w:p w14:paraId="3D2A1C27" w14:textId="33779D85" w:rsidR="00973094" w:rsidRDefault="00973094" w:rsidP="0097309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D6F4B">
        <w:rPr>
          <w:rFonts w:ascii="Times New Roman" w:hAnsi="Times New Roman" w:cs="Times New Roman"/>
          <w:szCs w:val="24"/>
        </w:rPr>
        <w:t>V </w:t>
      </w:r>
      <w:r>
        <w:rPr>
          <w:rFonts w:ascii="Times New Roman" w:hAnsi="Times New Roman" w:cs="Times New Roman"/>
          <w:szCs w:val="24"/>
        </w:rPr>
        <w:t>jedenáctém</w:t>
      </w:r>
      <w:r w:rsidRPr="008D6F4B">
        <w:rPr>
          <w:rFonts w:ascii="Times New Roman" w:hAnsi="Times New Roman" w:cs="Times New Roman"/>
          <w:szCs w:val="24"/>
        </w:rPr>
        <w:t xml:space="preserve"> řádku tabulky </w:t>
      </w:r>
      <w:r w:rsidRPr="008D6F4B">
        <w:rPr>
          <w:rFonts w:ascii="Times New Roman" w:hAnsi="Times New Roman" w:cs="Times New Roman"/>
          <w:b/>
          <w:bCs/>
          <w:szCs w:val="24"/>
        </w:rPr>
        <w:t>Tab. 3.1_U1</w:t>
      </w:r>
      <w:r>
        <w:rPr>
          <w:rFonts w:ascii="Times New Roman" w:hAnsi="Times New Roman" w:cs="Times New Roman"/>
          <w:szCs w:val="24"/>
        </w:rPr>
        <w:t xml:space="preserve"> </w:t>
      </w:r>
      <w:r w:rsidRPr="008D6F4B">
        <w:rPr>
          <w:rFonts w:ascii="Times New Roman" w:hAnsi="Times New Roman" w:cs="Times New Roman"/>
          <w:szCs w:val="24"/>
        </w:rPr>
        <w:t>se ruší text</w:t>
      </w:r>
      <w:r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</w:t>
      </w:r>
      <w:r w:rsidRPr="00973094">
        <w:rPr>
          <w:rFonts w:ascii="Times New Roman" w:hAnsi="Times New Roman" w:cs="Times New Roman"/>
          <w:b/>
          <w:bCs/>
          <w:strike/>
          <w:sz w:val="20"/>
          <w:szCs w:val="20"/>
        </w:rPr>
        <w:t>„M</w:t>
      </w:r>
      <w:proofErr w:type="gramStart"/>
      <w:r w:rsidRPr="00973094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“ </w:t>
      </w:r>
      <w:r w:rsidRPr="0097309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D6F4B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8D6F4B">
        <w:rPr>
          <w:rFonts w:ascii="Times New Roman" w:hAnsi="Times New Roman" w:cs="Times New Roman"/>
          <w:sz w:val="20"/>
          <w:szCs w:val="20"/>
        </w:rPr>
        <w:t xml:space="preserve"> nahrazuje se textem: „</w:t>
      </w:r>
      <w:r>
        <w:rPr>
          <w:rFonts w:ascii="Times New Roman" w:hAnsi="Times New Roman" w:cs="Times New Roman"/>
          <w:b/>
          <w:bCs/>
          <w:sz w:val="20"/>
          <w:szCs w:val="20"/>
        </w:rPr>
        <w:t>T.M</w:t>
      </w:r>
      <w:r w:rsidRPr="00973094">
        <w:rPr>
          <w:rFonts w:ascii="Times New Roman" w:hAnsi="Times New Roman" w:cs="Times New Roman"/>
          <w:sz w:val="20"/>
          <w:szCs w:val="20"/>
        </w:rPr>
        <w:t>“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8D6F4B">
        <w:rPr>
          <w:rFonts w:ascii="Times New Roman" w:hAnsi="Times New Roman" w:cs="Times New Roman"/>
          <w:szCs w:val="24"/>
        </w:rPr>
        <w:t xml:space="preserve">ruší </w:t>
      </w:r>
      <w:r>
        <w:rPr>
          <w:rFonts w:ascii="Times New Roman" w:hAnsi="Times New Roman" w:cs="Times New Roman"/>
          <w:szCs w:val="24"/>
        </w:rPr>
        <w:t xml:space="preserve">se </w:t>
      </w:r>
      <w:r w:rsidRPr="008D6F4B">
        <w:rPr>
          <w:rFonts w:ascii="Times New Roman" w:hAnsi="Times New Roman" w:cs="Times New Roman"/>
          <w:szCs w:val="24"/>
        </w:rPr>
        <w:t>text</w:t>
      </w:r>
      <w:r w:rsidRPr="008D6F4B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</w:t>
      </w:r>
      <w:r w:rsidRPr="00973094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zónu smíšenou obslužnou občanské vybavenosti a </w:t>
      </w:r>
      <w:proofErr w:type="gramStart"/>
      <w:r w:rsidRPr="00973094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služeb </w:t>
      </w:r>
      <w:r w:rsidRPr="0097309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D6F4B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8D6F4B">
        <w:rPr>
          <w:rFonts w:ascii="Times New Roman" w:hAnsi="Times New Roman" w:cs="Times New Roman"/>
          <w:sz w:val="20"/>
          <w:szCs w:val="20"/>
        </w:rPr>
        <w:t xml:space="preserve"> nahrazuje se textem: „</w:t>
      </w:r>
      <w:r w:rsidRPr="00973094">
        <w:rPr>
          <w:rFonts w:ascii="Times New Roman" w:hAnsi="Times New Roman" w:cs="Times New Roman"/>
          <w:b/>
          <w:bCs/>
          <w:sz w:val="20"/>
          <w:szCs w:val="20"/>
        </w:rPr>
        <w:t>plochu smíšenou obytnou</w:t>
      </w:r>
      <w:r w:rsidRPr="00973094">
        <w:rPr>
          <w:rFonts w:ascii="Times New Roman" w:hAnsi="Times New Roman" w:cs="Times New Roman"/>
          <w:sz w:val="20"/>
          <w:szCs w:val="20"/>
        </w:rPr>
        <w:t>“</w:t>
      </w:r>
    </w:p>
    <w:p w14:paraId="6CA6A9B5" w14:textId="77777777" w:rsidR="008D6F4B" w:rsidRPr="008D6F4B" w:rsidRDefault="008D6F4B" w:rsidP="002127C9">
      <w:pPr>
        <w:jc w:val="both"/>
        <w:rPr>
          <w:rFonts w:ascii="Times New Roman" w:hAnsi="Times New Roman" w:cs="Times New Roman"/>
          <w:szCs w:val="24"/>
        </w:rPr>
      </w:pPr>
    </w:p>
    <w:p w14:paraId="760387FA" w14:textId="77777777" w:rsidR="002127C9" w:rsidRPr="002A4F60" w:rsidRDefault="002127C9" w:rsidP="002127C9">
      <w:pPr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</w:p>
    <w:p w14:paraId="00848433" w14:textId="5B4DAE3E" w:rsidR="002127C9" w:rsidRPr="001F7978" w:rsidRDefault="002127C9" w:rsidP="002127C9">
      <w:pPr>
        <w:pStyle w:val="nadpis30"/>
        <w:rPr>
          <w:color w:val="auto"/>
          <w:sz w:val="24"/>
          <w:szCs w:val="24"/>
        </w:rPr>
      </w:pPr>
      <w:r w:rsidRPr="001F7978">
        <w:rPr>
          <w:color w:val="auto"/>
          <w:sz w:val="24"/>
          <w:szCs w:val="24"/>
        </w:rPr>
        <w:t>3.1.2 </w:t>
      </w:r>
      <w:r w:rsidR="00973094" w:rsidRPr="001F7978">
        <w:rPr>
          <w:b w:val="0"/>
          <w:bCs w:val="0"/>
          <w:color w:val="auto"/>
          <w:u w:val="none"/>
        </w:rPr>
        <w:t xml:space="preserve">Ruší se </w:t>
      </w:r>
      <w:proofErr w:type="gramStart"/>
      <w:r w:rsidR="00973094" w:rsidRPr="001F7978">
        <w:rPr>
          <w:b w:val="0"/>
          <w:bCs w:val="0"/>
          <w:color w:val="auto"/>
          <w:u w:val="none"/>
        </w:rPr>
        <w:t>podnadpis:</w:t>
      </w:r>
      <w:r w:rsidR="00973094" w:rsidRPr="001F7978">
        <w:rPr>
          <w:color w:val="auto"/>
          <w:sz w:val="24"/>
          <w:szCs w:val="24"/>
        </w:rPr>
        <w:t xml:space="preserve"> </w:t>
      </w:r>
      <w:r w:rsidRPr="001F7978">
        <w:rPr>
          <w:color w:val="auto"/>
          <w:sz w:val="24"/>
          <w:szCs w:val="24"/>
        </w:rPr>
        <w:t> </w:t>
      </w:r>
      <w:r w:rsidRPr="001F7978">
        <w:rPr>
          <w:strike/>
          <w:color w:val="auto"/>
          <w:sz w:val="24"/>
          <w:szCs w:val="24"/>
        </w:rPr>
        <w:t>Vymezení</w:t>
      </w:r>
      <w:proofErr w:type="gramEnd"/>
      <w:r w:rsidRPr="001F7978">
        <w:rPr>
          <w:strike/>
          <w:color w:val="auto"/>
          <w:sz w:val="24"/>
          <w:szCs w:val="24"/>
        </w:rPr>
        <w:t xml:space="preserve"> a uspořádání funkčních ploch území</w:t>
      </w:r>
      <w:r w:rsidRPr="001F7978">
        <w:rPr>
          <w:color w:val="auto"/>
          <w:sz w:val="24"/>
          <w:szCs w:val="24"/>
        </w:rPr>
        <w:t xml:space="preserve"> </w:t>
      </w:r>
      <w:r w:rsidR="00973094" w:rsidRPr="001F7978">
        <w:rPr>
          <w:b w:val="0"/>
          <w:bCs w:val="0"/>
          <w:color w:val="auto"/>
          <w:u w:val="none"/>
        </w:rPr>
        <w:t>a nahrazuje se textem:</w:t>
      </w:r>
    </w:p>
    <w:p w14:paraId="76D04E19" w14:textId="476E3CA0" w:rsidR="002127C9" w:rsidRPr="001F7978" w:rsidRDefault="001F7978" w:rsidP="002127C9">
      <w:pPr>
        <w:pStyle w:val="nadpis30"/>
        <w:rPr>
          <w:color w:val="auto"/>
          <w:sz w:val="24"/>
          <w:szCs w:val="24"/>
        </w:rPr>
      </w:pPr>
      <w:r w:rsidRPr="001F7978">
        <w:rPr>
          <w:color w:val="auto"/>
          <w:sz w:val="24"/>
          <w:szCs w:val="24"/>
        </w:rPr>
        <w:t>„</w:t>
      </w:r>
      <w:r w:rsidR="002127C9" w:rsidRPr="001F7978">
        <w:rPr>
          <w:color w:val="auto"/>
          <w:sz w:val="24"/>
          <w:szCs w:val="24"/>
        </w:rPr>
        <w:t>Vymezení ploch s rozdílným způsobem využití</w:t>
      </w:r>
      <w:r w:rsidRPr="001F7978">
        <w:rPr>
          <w:color w:val="auto"/>
          <w:sz w:val="24"/>
          <w:szCs w:val="24"/>
        </w:rPr>
        <w:t>“</w:t>
      </w:r>
    </w:p>
    <w:p w14:paraId="3051106B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30EF9723" w14:textId="051C01DD" w:rsidR="002127C9" w:rsidRPr="001F7978" w:rsidRDefault="001F7978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Ruší se </w:t>
      </w:r>
      <w:proofErr w:type="gramStart"/>
      <w:r w:rsidRPr="001F7978">
        <w:rPr>
          <w:rFonts w:ascii="Times New Roman" w:hAnsi="Times New Roman" w:cs="Times New Roman"/>
          <w:szCs w:val="24"/>
        </w:rPr>
        <w:t xml:space="preserve">text: </w:t>
      </w:r>
      <w:r w:rsidRPr="001F7978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1F7978">
        <w:rPr>
          <w:rFonts w:ascii="Times New Roman" w:hAnsi="Times New Roman" w:cs="Times New Roman"/>
          <w:strike/>
          <w:szCs w:val="24"/>
        </w:rPr>
        <w:t> </w:t>
      </w:r>
      <w:proofErr w:type="gramEnd"/>
      <w:r w:rsidR="002127C9" w:rsidRPr="001F7978">
        <w:rPr>
          <w:rFonts w:ascii="Times New Roman" w:hAnsi="Times New Roman" w:cs="Times New Roman"/>
          <w:strike/>
          <w:szCs w:val="24"/>
        </w:rPr>
        <w:t>Vymezení stabilizovaných funkčních ploch je provedeno pro celé řešené území vymezením funkčních zón (formou vymezení ploch) - regulativu úrovně „A“ - viz hlavní výkres (</w:t>
      </w:r>
      <w:proofErr w:type="gramStart"/>
      <w:r w:rsidR="002127C9" w:rsidRPr="001F7978">
        <w:rPr>
          <w:rFonts w:ascii="Times New Roman" w:hAnsi="Times New Roman" w:cs="Times New Roman"/>
          <w:strike/>
          <w:szCs w:val="24"/>
        </w:rPr>
        <w:t>1b</w:t>
      </w:r>
      <w:proofErr w:type="gramEnd"/>
      <w:r w:rsidR="002127C9" w:rsidRPr="001F7978">
        <w:rPr>
          <w:rFonts w:ascii="Times New Roman" w:hAnsi="Times New Roman" w:cs="Times New Roman"/>
          <w:strike/>
          <w:szCs w:val="24"/>
        </w:rPr>
        <w:t xml:space="preserve">) a </w:t>
      </w:r>
      <w:proofErr w:type="spellStart"/>
      <w:proofErr w:type="gramStart"/>
      <w:r w:rsidR="002127C9" w:rsidRPr="001F7978">
        <w:rPr>
          <w:rFonts w:ascii="Times New Roman" w:hAnsi="Times New Roman" w:cs="Times New Roman"/>
          <w:strike/>
          <w:szCs w:val="24"/>
        </w:rPr>
        <w:t>text:kapitoly</w:t>
      </w:r>
      <w:proofErr w:type="spellEnd"/>
      <w:proofErr w:type="gramEnd"/>
      <w:r w:rsidR="002127C9" w:rsidRPr="001F7978">
        <w:rPr>
          <w:rFonts w:ascii="Times New Roman" w:hAnsi="Times New Roman" w:cs="Times New Roman"/>
          <w:strike/>
          <w:szCs w:val="24"/>
        </w:rPr>
        <w:t xml:space="preserve"> 6.1</w:t>
      </w:r>
      <w:r w:rsidR="002127C9" w:rsidRPr="001F7978">
        <w:rPr>
          <w:rFonts w:ascii="Times New Roman" w:hAnsi="Times New Roman" w:cs="Times New Roman"/>
          <w:szCs w:val="24"/>
        </w:rPr>
        <w:t>.</w:t>
      </w:r>
    </w:p>
    <w:p w14:paraId="7285F161" w14:textId="663009B0" w:rsidR="002127C9" w:rsidRPr="001F7978" w:rsidRDefault="001F7978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1F7978">
        <w:rPr>
          <w:rFonts w:ascii="Times New Roman" w:hAnsi="Times New Roman" w:cs="Times New Roman"/>
          <w:szCs w:val="24"/>
        </w:rPr>
        <w:t>a nahrazuje se textem: „</w:t>
      </w:r>
      <w:r w:rsidR="002127C9" w:rsidRPr="001F7978">
        <w:rPr>
          <w:rFonts w:ascii="Times New Roman" w:hAnsi="Times New Roman" w:cs="Times New Roman"/>
          <w:szCs w:val="24"/>
        </w:rPr>
        <w:t>Plochy</w:t>
      </w:r>
      <w:r w:rsidR="002127C9" w:rsidRPr="001F7978">
        <w:t xml:space="preserve"> </w:t>
      </w:r>
      <w:r w:rsidR="002127C9" w:rsidRPr="001F7978">
        <w:rPr>
          <w:rFonts w:ascii="Times New Roman" w:hAnsi="Times New Roman" w:cs="Times New Roman"/>
          <w:szCs w:val="24"/>
        </w:rPr>
        <w:t>s rozdílným způsobem využití jsou vymezeny pro celé řešené území.</w:t>
      </w:r>
      <w:r w:rsidRPr="001F7978">
        <w:rPr>
          <w:rFonts w:ascii="Times New Roman" w:hAnsi="Times New Roman" w:cs="Times New Roman"/>
          <w:szCs w:val="24"/>
        </w:rPr>
        <w:t>“</w:t>
      </w:r>
      <w:r w:rsidR="002127C9" w:rsidRPr="001F7978">
        <w:rPr>
          <w:rFonts w:ascii="Times New Roman" w:hAnsi="Times New Roman" w:cs="Times New Roman"/>
          <w:szCs w:val="24"/>
        </w:rPr>
        <w:t xml:space="preserve"> </w:t>
      </w:r>
    </w:p>
    <w:p w14:paraId="28B007DD" w14:textId="77777777" w:rsidR="001F7978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78A0403" w14:textId="743ECF9F" w:rsidR="002127C9" w:rsidRDefault="001F7978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A doplňuje se text:</w:t>
      </w:r>
    </w:p>
    <w:p w14:paraId="4D7A9F51" w14:textId="77777777" w:rsidR="001F7978" w:rsidRPr="002A4F60" w:rsidRDefault="001F7978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24C89E9D" w14:textId="0E7D82C0" w:rsidR="002127C9" w:rsidRPr="001F7978" w:rsidRDefault="001F7978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1F7978">
        <w:rPr>
          <w:rFonts w:ascii="Times New Roman" w:hAnsi="Times New Roman" w:cs="Times New Roman"/>
          <w:b/>
          <w:bCs/>
          <w:szCs w:val="24"/>
        </w:rPr>
        <w:t>„</w:t>
      </w:r>
      <w:r w:rsidR="002127C9" w:rsidRPr="001F7978">
        <w:rPr>
          <w:rFonts w:ascii="Times New Roman" w:hAnsi="Times New Roman" w:cs="Times New Roman"/>
          <w:b/>
          <w:bCs/>
          <w:szCs w:val="24"/>
        </w:rPr>
        <w:t>Seznam typů ploch:</w:t>
      </w:r>
    </w:p>
    <w:p w14:paraId="3F79B75D" w14:textId="77777777" w:rsidR="002127C9" w:rsidRPr="001F7978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</w:p>
    <w:p w14:paraId="3B7C4BD1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>1.</w:t>
      </w:r>
      <w:r w:rsidRPr="001F7978">
        <w:rPr>
          <w:rFonts w:ascii="Times New Roman" w:hAnsi="Times New Roman" w:cs="Times New Roman"/>
          <w:szCs w:val="24"/>
        </w:rPr>
        <w:tab/>
        <w:t>PLOCHY BYDLENÍ:</w:t>
      </w:r>
    </w:p>
    <w:p w14:paraId="2A757362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1.1   bydlení individuální (BI)</w:t>
      </w:r>
      <w:r w:rsidRPr="001F7978">
        <w:rPr>
          <w:rFonts w:ascii="Times New Roman" w:hAnsi="Times New Roman" w:cs="Times New Roman"/>
          <w:szCs w:val="24"/>
        </w:rPr>
        <w:tab/>
      </w:r>
    </w:p>
    <w:p w14:paraId="76D84400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1.2   bydlení hromadné (BH)</w:t>
      </w:r>
    </w:p>
    <w:p w14:paraId="61B5A630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lastRenderedPageBreak/>
        <w:tab/>
      </w:r>
    </w:p>
    <w:p w14:paraId="10B578C0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>2.</w:t>
      </w:r>
      <w:r w:rsidRPr="001F7978">
        <w:rPr>
          <w:rFonts w:ascii="Times New Roman" w:hAnsi="Times New Roman" w:cs="Times New Roman"/>
          <w:szCs w:val="24"/>
        </w:rPr>
        <w:tab/>
        <w:t>PLOCHY SMÍŠENÉ OBYTNÉ</w:t>
      </w:r>
    </w:p>
    <w:p w14:paraId="1CE61427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 xml:space="preserve">2.1   smíšené obytné </w:t>
      </w:r>
      <w:proofErr w:type="gramStart"/>
      <w:r w:rsidRPr="001F7978">
        <w:rPr>
          <w:rFonts w:ascii="Times New Roman" w:hAnsi="Times New Roman" w:cs="Times New Roman"/>
          <w:szCs w:val="24"/>
        </w:rPr>
        <w:t>všeobecné  (</w:t>
      </w:r>
      <w:proofErr w:type="gramEnd"/>
      <w:r w:rsidRPr="001F7978">
        <w:rPr>
          <w:rFonts w:ascii="Times New Roman" w:hAnsi="Times New Roman" w:cs="Times New Roman"/>
          <w:szCs w:val="24"/>
        </w:rPr>
        <w:t>SU)</w:t>
      </w:r>
    </w:p>
    <w:p w14:paraId="419FCAB3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 xml:space="preserve">2.1   smíšené obytné </w:t>
      </w:r>
      <w:proofErr w:type="gramStart"/>
      <w:r w:rsidRPr="001F7978">
        <w:rPr>
          <w:rFonts w:ascii="Times New Roman" w:hAnsi="Times New Roman" w:cs="Times New Roman"/>
          <w:szCs w:val="24"/>
        </w:rPr>
        <w:t>venkovské  (</w:t>
      </w:r>
      <w:proofErr w:type="gramEnd"/>
      <w:r w:rsidRPr="001F7978">
        <w:rPr>
          <w:rFonts w:ascii="Times New Roman" w:hAnsi="Times New Roman" w:cs="Times New Roman"/>
          <w:szCs w:val="24"/>
        </w:rPr>
        <w:t>SV)</w:t>
      </w:r>
    </w:p>
    <w:p w14:paraId="2A300727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0F8F19A5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>3.</w:t>
      </w:r>
      <w:r w:rsidRPr="001F7978">
        <w:rPr>
          <w:rFonts w:ascii="Times New Roman" w:hAnsi="Times New Roman" w:cs="Times New Roman"/>
          <w:szCs w:val="24"/>
        </w:rPr>
        <w:tab/>
        <w:t>PLOCHY REKREACE</w:t>
      </w:r>
    </w:p>
    <w:p w14:paraId="7FD78470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3.1   rekreace v zahrádkářských osadách (RZ)</w:t>
      </w:r>
    </w:p>
    <w:p w14:paraId="0A00B10E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 xml:space="preserve">3.2   rekreace </w:t>
      </w:r>
      <w:proofErr w:type="gramStart"/>
      <w:r w:rsidRPr="001F7978">
        <w:rPr>
          <w:rFonts w:ascii="Times New Roman" w:hAnsi="Times New Roman" w:cs="Times New Roman"/>
          <w:szCs w:val="24"/>
        </w:rPr>
        <w:t>jiná  (</w:t>
      </w:r>
      <w:proofErr w:type="gramEnd"/>
      <w:r w:rsidRPr="001F7978">
        <w:rPr>
          <w:rFonts w:ascii="Times New Roman" w:hAnsi="Times New Roman" w:cs="Times New Roman"/>
          <w:szCs w:val="24"/>
        </w:rPr>
        <w:t>RX)</w:t>
      </w:r>
    </w:p>
    <w:p w14:paraId="57951D02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0E86B50A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4.  </w:t>
      </w:r>
      <w:r w:rsidRPr="001F7978">
        <w:rPr>
          <w:rFonts w:ascii="Times New Roman" w:hAnsi="Times New Roman" w:cs="Times New Roman"/>
          <w:szCs w:val="24"/>
        </w:rPr>
        <w:tab/>
        <w:t xml:space="preserve">PLOCHY OBČANSKÉHO VYBAVENÍ </w:t>
      </w:r>
    </w:p>
    <w:p w14:paraId="60DBF5E8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4.1  občanské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vybavení </w:t>
      </w:r>
      <w:proofErr w:type="gramStart"/>
      <w:r w:rsidRPr="001F7978">
        <w:rPr>
          <w:rFonts w:ascii="Times New Roman" w:hAnsi="Times New Roman" w:cs="Times New Roman"/>
          <w:szCs w:val="24"/>
        </w:rPr>
        <w:t>veřejné  (</w:t>
      </w:r>
      <w:proofErr w:type="gramEnd"/>
      <w:r w:rsidRPr="001F7978">
        <w:rPr>
          <w:rFonts w:ascii="Times New Roman" w:hAnsi="Times New Roman" w:cs="Times New Roman"/>
          <w:szCs w:val="24"/>
        </w:rPr>
        <w:t>OV)</w:t>
      </w:r>
      <w:r w:rsidRPr="001F7978">
        <w:rPr>
          <w:rFonts w:ascii="Times New Roman" w:hAnsi="Times New Roman" w:cs="Times New Roman"/>
          <w:szCs w:val="24"/>
        </w:rPr>
        <w:tab/>
      </w:r>
    </w:p>
    <w:p w14:paraId="7175A4BD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4.2   občanské vybavení hřbitovy (OH)</w:t>
      </w:r>
      <w:r w:rsidRPr="001F7978">
        <w:rPr>
          <w:rFonts w:ascii="Times New Roman" w:hAnsi="Times New Roman" w:cs="Times New Roman"/>
          <w:szCs w:val="24"/>
        </w:rPr>
        <w:tab/>
      </w:r>
    </w:p>
    <w:p w14:paraId="493DD03C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4.3   občanské vybavení sport (OS)</w:t>
      </w:r>
    </w:p>
    <w:p w14:paraId="636A6516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03B4EE4A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5.  </w:t>
      </w: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PLOCHY  VEŘEJNÝCH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PROSTRANSTVÍ</w:t>
      </w:r>
    </w:p>
    <w:p w14:paraId="4F263292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5.1  veřejná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prostranství všeobecná (PU) </w:t>
      </w:r>
    </w:p>
    <w:p w14:paraId="076EF2E5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4668E53A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6. </w:t>
      </w:r>
      <w:r w:rsidRPr="001F7978">
        <w:rPr>
          <w:rFonts w:ascii="Times New Roman" w:hAnsi="Times New Roman" w:cs="Times New Roman"/>
          <w:szCs w:val="24"/>
        </w:rPr>
        <w:tab/>
        <w:t>PLOCHY DOPRAVNÍ INFRASTRUKTURY</w:t>
      </w:r>
    </w:p>
    <w:p w14:paraId="412EB817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6.1  doprava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silniční (DS)</w:t>
      </w:r>
      <w:r w:rsidRPr="001F7978">
        <w:rPr>
          <w:rFonts w:ascii="Times New Roman" w:hAnsi="Times New Roman" w:cs="Times New Roman"/>
          <w:szCs w:val="24"/>
        </w:rPr>
        <w:tab/>
      </w:r>
    </w:p>
    <w:p w14:paraId="385911EA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6.2  doprava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jiná (DX)</w:t>
      </w:r>
    </w:p>
    <w:p w14:paraId="4C110364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43BBF4CF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>7.</w:t>
      </w: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PLOCHY  TECHNICKÉ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 INFRASTRUKTURY</w:t>
      </w:r>
    </w:p>
    <w:p w14:paraId="1CAB8F1B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7.1  technická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infrastruktura všeobecná (TU)</w:t>
      </w:r>
      <w:r w:rsidRPr="001F7978">
        <w:rPr>
          <w:rFonts w:ascii="Times New Roman" w:hAnsi="Times New Roman" w:cs="Times New Roman"/>
          <w:szCs w:val="24"/>
        </w:rPr>
        <w:tab/>
      </w:r>
    </w:p>
    <w:p w14:paraId="7C9DB37B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48FB6A1F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>8.</w:t>
      </w:r>
      <w:r w:rsidRPr="001F7978">
        <w:rPr>
          <w:rFonts w:ascii="Times New Roman" w:hAnsi="Times New Roman" w:cs="Times New Roman"/>
          <w:szCs w:val="24"/>
        </w:rPr>
        <w:tab/>
        <w:t>PLOCHY VÝROBY A SKLADOVÁNÍ</w:t>
      </w:r>
    </w:p>
    <w:p w14:paraId="70230B97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8.1  výroba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lehká (VL)</w:t>
      </w:r>
    </w:p>
    <w:p w14:paraId="0B808204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5C088521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>9.</w:t>
      </w:r>
      <w:r w:rsidRPr="001F7978">
        <w:rPr>
          <w:rFonts w:ascii="Times New Roman" w:hAnsi="Times New Roman" w:cs="Times New Roman"/>
          <w:szCs w:val="24"/>
        </w:rPr>
        <w:tab/>
        <w:t xml:space="preserve">PLOCHY SMÍŠENÉ VÝROBNÍ </w:t>
      </w:r>
    </w:p>
    <w:p w14:paraId="4DE82D3C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9.1 smíšené výrobní všeobecné</w:t>
      </w:r>
      <w:r w:rsidRPr="001F7978">
        <w:rPr>
          <w:rFonts w:ascii="Times New Roman" w:hAnsi="Times New Roman" w:cs="Times New Roman"/>
          <w:szCs w:val="24"/>
        </w:rPr>
        <w:tab/>
      </w:r>
    </w:p>
    <w:p w14:paraId="5F1C465D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5AC44962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>10.</w:t>
      </w: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PLOCHY  VODNÍ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A VODOHOSPODÁŘSKÉ</w:t>
      </w:r>
    </w:p>
    <w:p w14:paraId="37400826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10.1  vodní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a vodohospodářské všeobecné (WU)</w:t>
      </w:r>
    </w:p>
    <w:p w14:paraId="2E856196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</w:p>
    <w:p w14:paraId="4DFD91C8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11. </w:t>
      </w: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PLOCHY  ZEMĚDĚLSKÉ</w:t>
      </w:r>
      <w:proofErr w:type="gramEnd"/>
    </w:p>
    <w:p w14:paraId="13CE7AC7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11.1  zemědělské</w:t>
      </w:r>
      <w:proofErr w:type="gramEnd"/>
      <w:r w:rsidRPr="001F7978">
        <w:rPr>
          <w:rFonts w:ascii="Times New Roman" w:hAnsi="Times New Roman" w:cs="Times New Roman"/>
          <w:szCs w:val="24"/>
        </w:rPr>
        <w:t xml:space="preserve"> všeobecné (AU)</w:t>
      </w:r>
    </w:p>
    <w:p w14:paraId="7348E4F4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4E845B7A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12.  </w:t>
      </w:r>
      <w:r w:rsidRPr="001F7978">
        <w:rPr>
          <w:rFonts w:ascii="Times New Roman" w:hAnsi="Times New Roman" w:cs="Times New Roman"/>
          <w:szCs w:val="24"/>
        </w:rPr>
        <w:tab/>
      </w:r>
      <w:proofErr w:type="gramStart"/>
      <w:r w:rsidRPr="001F7978">
        <w:rPr>
          <w:rFonts w:ascii="Times New Roman" w:hAnsi="Times New Roman" w:cs="Times New Roman"/>
          <w:szCs w:val="24"/>
        </w:rPr>
        <w:t>PLOCHY  LESNÍ</w:t>
      </w:r>
      <w:proofErr w:type="gramEnd"/>
    </w:p>
    <w:p w14:paraId="46B63475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12.1   lesní všeobecné (LU)</w:t>
      </w:r>
    </w:p>
    <w:p w14:paraId="57073DE0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</w:r>
    </w:p>
    <w:p w14:paraId="4BDD9E41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13. </w:t>
      </w:r>
      <w:r w:rsidRPr="001F7978">
        <w:rPr>
          <w:rFonts w:ascii="Times New Roman" w:hAnsi="Times New Roman" w:cs="Times New Roman"/>
          <w:szCs w:val="24"/>
        </w:rPr>
        <w:tab/>
        <w:t>PLOCHY PŘÍRODNÍ</w:t>
      </w:r>
    </w:p>
    <w:p w14:paraId="100D0253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13.1   přírodní všeobecné (NU)</w:t>
      </w:r>
      <w:r w:rsidRPr="001F7978">
        <w:rPr>
          <w:rFonts w:ascii="Times New Roman" w:hAnsi="Times New Roman" w:cs="Times New Roman"/>
          <w:szCs w:val="24"/>
        </w:rPr>
        <w:tab/>
      </w:r>
    </w:p>
    <w:p w14:paraId="5E1EF468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649313D8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14.  </w:t>
      </w:r>
      <w:r w:rsidRPr="001F7978">
        <w:rPr>
          <w:rFonts w:ascii="Times New Roman" w:hAnsi="Times New Roman" w:cs="Times New Roman"/>
          <w:szCs w:val="24"/>
        </w:rPr>
        <w:tab/>
        <w:t>PLOCHY ZELENĚ</w:t>
      </w:r>
    </w:p>
    <w:p w14:paraId="796D2C0B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14.1   zeleň zahradní a sadová (ZZ)</w:t>
      </w:r>
    </w:p>
    <w:p w14:paraId="6C3F9562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14.2   zeleň krajinná (ZK)</w:t>
      </w:r>
    </w:p>
    <w:p w14:paraId="5E52C650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288ED2B1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15. </w:t>
      </w:r>
      <w:r w:rsidRPr="001F7978">
        <w:rPr>
          <w:rFonts w:ascii="Times New Roman" w:hAnsi="Times New Roman" w:cs="Times New Roman"/>
          <w:szCs w:val="24"/>
        </w:rPr>
        <w:tab/>
        <w:t>PLOCHY SMÍŠENÉ KRAJINNÉ</w:t>
      </w:r>
    </w:p>
    <w:p w14:paraId="0A358BCC" w14:textId="77777777" w:rsidR="002127C9" w:rsidRPr="001F7978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1F7978">
        <w:rPr>
          <w:rFonts w:ascii="Times New Roman" w:hAnsi="Times New Roman" w:cs="Times New Roman"/>
          <w:szCs w:val="24"/>
        </w:rPr>
        <w:tab/>
        <w:t>15.1   smíšené krajinné všeobecné (MU)</w:t>
      </w:r>
    </w:p>
    <w:p w14:paraId="4340CD21" w14:textId="77777777" w:rsidR="002127C9" w:rsidRPr="001F7978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1F7978">
        <w:rPr>
          <w:rFonts w:ascii="Times New Roman" w:hAnsi="Times New Roman" w:cs="Times New Roman"/>
          <w:b/>
          <w:bCs/>
          <w:szCs w:val="24"/>
        </w:rPr>
        <w:t>           </w:t>
      </w:r>
    </w:p>
    <w:p w14:paraId="280A316C" w14:textId="77777777" w:rsidR="002127C9" w:rsidRPr="001F797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b/>
          <w:bCs/>
          <w:szCs w:val="24"/>
        </w:rPr>
        <w:tab/>
      </w:r>
      <w:r w:rsidRPr="001F7978">
        <w:rPr>
          <w:rFonts w:ascii="Times New Roman" w:hAnsi="Times New Roman" w:cs="Times New Roman"/>
          <w:szCs w:val="24"/>
        </w:rPr>
        <w:t>Základním rozvojovým předpokladem koncepčního řízení rozvoje obce je členění území katastru obce na plochy zastavěné stabilizované, transformační, zastavitelné a ostatní – nezastavitelné.</w:t>
      </w:r>
    </w:p>
    <w:p w14:paraId="2A16CC2F" w14:textId="77777777" w:rsidR="002127C9" w:rsidRPr="001F7978" w:rsidRDefault="002127C9" w:rsidP="002127C9">
      <w:pPr>
        <w:ind w:right="-111"/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 xml:space="preserve">           Stávající urbanizované plochy uvnitř zastavěného území podle výkresové dokumentace lze zastavovat v souladu s koncepcí ÚP Měnín, plochami změn jsou plochy zastavitelné a plochy transformační). </w:t>
      </w:r>
    </w:p>
    <w:p w14:paraId="47A3F9A5" w14:textId="18A51505" w:rsidR="002127C9" w:rsidRPr="001F7978" w:rsidRDefault="002127C9" w:rsidP="002127C9">
      <w:pPr>
        <w:ind w:right="-111"/>
        <w:jc w:val="both"/>
        <w:rPr>
          <w:rFonts w:ascii="Times New Roman" w:hAnsi="Times New Roman" w:cs="Times New Roman"/>
          <w:szCs w:val="24"/>
        </w:rPr>
      </w:pPr>
      <w:r w:rsidRPr="001F7978">
        <w:rPr>
          <w:rFonts w:ascii="Times New Roman" w:hAnsi="Times New Roman" w:cs="Times New Roman"/>
          <w:szCs w:val="24"/>
        </w:rPr>
        <w:t>Využití ploch pro jednotlivé funkce se řídí podmínkami kapitoly č. 6.</w:t>
      </w:r>
      <w:r w:rsidR="001F7978" w:rsidRPr="001F7978">
        <w:rPr>
          <w:rFonts w:ascii="Times New Roman" w:hAnsi="Times New Roman" w:cs="Times New Roman"/>
          <w:szCs w:val="24"/>
        </w:rPr>
        <w:t>“</w:t>
      </w:r>
    </w:p>
    <w:p w14:paraId="78AD0F39" w14:textId="77777777" w:rsidR="002127C9" w:rsidRPr="002A4F60" w:rsidRDefault="002127C9" w:rsidP="002127C9">
      <w:pPr>
        <w:ind w:right="-111"/>
        <w:jc w:val="both"/>
        <w:rPr>
          <w:rFonts w:ascii="Times New Roman" w:hAnsi="Times New Roman" w:cs="Times New Roman"/>
          <w:color w:val="0070C0"/>
          <w:szCs w:val="24"/>
        </w:rPr>
      </w:pPr>
    </w:p>
    <w:p w14:paraId="5D361016" w14:textId="080F1A9C" w:rsidR="001F7978" w:rsidRPr="00F059BD" w:rsidRDefault="001F7978" w:rsidP="002127C9">
      <w:pPr>
        <w:ind w:right="-111"/>
        <w:jc w:val="both"/>
        <w:rPr>
          <w:rFonts w:ascii="Times New Roman" w:hAnsi="Times New Roman" w:cs="Times New Roman"/>
          <w:szCs w:val="24"/>
        </w:rPr>
      </w:pPr>
      <w:r w:rsidRPr="00F059BD">
        <w:rPr>
          <w:rFonts w:ascii="Times New Roman" w:hAnsi="Times New Roman" w:cs="Times New Roman"/>
          <w:szCs w:val="24"/>
        </w:rPr>
        <w:t>V posledním odstavci se ruší slovo</w:t>
      </w:r>
      <w:r w:rsidR="002127C9" w:rsidRPr="00F059BD">
        <w:rPr>
          <w:rFonts w:ascii="Times New Roman" w:hAnsi="Times New Roman" w:cs="Times New Roman"/>
          <w:szCs w:val="24"/>
        </w:rPr>
        <w:t xml:space="preserve"> </w:t>
      </w:r>
      <w:r w:rsidR="002127C9" w:rsidRPr="00F059BD">
        <w:rPr>
          <w:rFonts w:ascii="Times New Roman" w:hAnsi="Times New Roman" w:cs="Times New Roman"/>
          <w:strike/>
          <w:szCs w:val="24"/>
        </w:rPr>
        <w:t>přestavbových</w:t>
      </w:r>
      <w:r w:rsidR="002127C9" w:rsidRPr="00F059BD">
        <w:rPr>
          <w:rFonts w:ascii="Times New Roman" w:hAnsi="Times New Roman" w:cs="Times New Roman"/>
          <w:szCs w:val="24"/>
        </w:rPr>
        <w:t xml:space="preserve"> </w:t>
      </w:r>
      <w:bookmarkStart w:id="19" w:name="_Hlk198065663"/>
      <w:r w:rsidRPr="00F059BD">
        <w:rPr>
          <w:rFonts w:ascii="Times New Roman" w:hAnsi="Times New Roman" w:cs="Times New Roman"/>
          <w:szCs w:val="24"/>
        </w:rPr>
        <w:t xml:space="preserve">a nahrazuje se textem: </w:t>
      </w:r>
      <w:bookmarkEnd w:id="19"/>
      <w:r w:rsidRPr="00F059BD">
        <w:rPr>
          <w:rFonts w:ascii="Times New Roman" w:hAnsi="Times New Roman" w:cs="Times New Roman"/>
          <w:szCs w:val="24"/>
        </w:rPr>
        <w:t>„</w:t>
      </w:r>
      <w:r w:rsidR="002127C9" w:rsidRPr="00F059BD">
        <w:rPr>
          <w:rFonts w:ascii="Times New Roman" w:hAnsi="Times New Roman" w:cs="Times New Roman"/>
          <w:szCs w:val="24"/>
        </w:rPr>
        <w:t>transformačních</w:t>
      </w:r>
      <w:r w:rsidRPr="00F059BD">
        <w:rPr>
          <w:rFonts w:ascii="Times New Roman" w:hAnsi="Times New Roman" w:cs="Times New Roman"/>
          <w:szCs w:val="24"/>
        </w:rPr>
        <w:t>“</w:t>
      </w:r>
    </w:p>
    <w:p w14:paraId="54BBF10F" w14:textId="0D07CCE5" w:rsidR="002127C9" w:rsidRPr="00F059BD" w:rsidRDefault="002127C9" w:rsidP="001F797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059BD">
        <w:rPr>
          <w:rFonts w:ascii="Times New Roman" w:hAnsi="Times New Roman" w:cs="Times New Roman"/>
          <w:b/>
          <w:bCs/>
          <w:szCs w:val="24"/>
        </w:rPr>
        <w:lastRenderedPageBreak/>
        <w:t> </w:t>
      </w:r>
    </w:p>
    <w:p w14:paraId="491BB533" w14:textId="77777777" w:rsidR="002127C9" w:rsidRPr="00F059BD" w:rsidRDefault="002127C9" w:rsidP="002127C9">
      <w:pPr>
        <w:pStyle w:val="Nadpis2"/>
        <w:rPr>
          <w:color w:val="auto"/>
        </w:rPr>
      </w:pPr>
      <w:bookmarkStart w:id="20" w:name="_Toc195783144"/>
      <w:proofErr w:type="gramStart"/>
      <w:r w:rsidRPr="00F059BD">
        <w:rPr>
          <w:color w:val="auto"/>
        </w:rPr>
        <w:t>3.1.3  Urbanistická</w:t>
      </w:r>
      <w:proofErr w:type="gramEnd"/>
      <w:r w:rsidRPr="00F059BD">
        <w:rPr>
          <w:color w:val="auto"/>
        </w:rPr>
        <w:t xml:space="preserve"> kompozice</w:t>
      </w:r>
      <w:bookmarkEnd w:id="20"/>
    </w:p>
    <w:p w14:paraId="62410F37" w14:textId="3455B88A" w:rsidR="002127C9" w:rsidRPr="00F059BD" w:rsidRDefault="002127C9" w:rsidP="001F7978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F059BD">
        <w:rPr>
          <w:rFonts w:ascii="Times New Roman" w:hAnsi="Times New Roman" w:cs="Times New Roman"/>
          <w:b/>
          <w:bCs/>
          <w:i/>
          <w:iCs/>
          <w:szCs w:val="24"/>
        </w:rPr>
        <w:t> </w:t>
      </w:r>
      <w:r w:rsidR="001F7978" w:rsidRPr="00F059BD">
        <w:rPr>
          <w:rFonts w:ascii="Times New Roman" w:hAnsi="Times New Roman" w:cs="Times New Roman"/>
          <w:i/>
          <w:iCs/>
          <w:szCs w:val="24"/>
        </w:rPr>
        <w:t>Beze změn.</w:t>
      </w:r>
    </w:p>
    <w:p w14:paraId="23CA446C" w14:textId="77777777" w:rsidR="001F7978" w:rsidRPr="00F059BD" w:rsidRDefault="001F7978" w:rsidP="002127C9">
      <w:pPr>
        <w:rPr>
          <w:rFonts w:ascii="Times New Roman" w:hAnsi="Times New Roman" w:cs="Times New Roman"/>
        </w:rPr>
      </w:pPr>
    </w:p>
    <w:p w14:paraId="74F1A365" w14:textId="6776308E" w:rsidR="002127C9" w:rsidRPr="00F059BD" w:rsidRDefault="001F7978" w:rsidP="002127C9">
      <w:pPr>
        <w:rPr>
          <w:rFonts w:ascii="Times New Roman" w:hAnsi="Times New Roman" w:cs="Times New Roman"/>
        </w:rPr>
      </w:pPr>
      <w:bookmarkStart w:id="21" w:name="_Hlk198065727"/>
      <w:r w:rsidRPr="00F059BD">
        <w:rPr>
          <w:rFonts w:ascii="Times New Roman" w:hAnsi="Times New Roman" w:cs="Times New Roman"/>
        </w:rPr>
        <w:t xml:space="preserve">Ruší se celý text podkapitoly </w:t>
      </w:r>
      <w:bookmarkEnd w:id="21"/>
      <w:r w:rsidRPr="00F059BD">
        <w:rPr>
          <w:rFonts w:ascii="Times New Roman" w:hAnsi="Times New Roman" w:cs="Times New Roman"/>
        </w:rPr>
        <w:t>včetně všech odstavců:</w:t>
      </w:r>
    </w:p>
    <w:p w14:paraId="7516418A" w14:textId="16D4174C" w:rsidR="002127C9" w:rsidRPr="00F059BD" w:rsidRDefault="001F7978" w:rsidP="002127C9">
      <w:pPr>
        <w:pStyle w:val="Nadpis2"/>
        <w:rPr>
          <w:strike/>
          <w:color w:val="auto"/>
        </w:rPr>
      </w:pPr>
      <w:bookmarkStart w:id="22" w:name="_Toc195783145"/>
      <w:r w:rsidRPr="00F059BD">
        <w:rPr>
          <w:strike/>
          <w:color w:val="auto"/>
        </w:rPr>
        <w:t>„</w:t>
      </w:r>
      <w:proofErr w:type="gramStart"/>
      <w:r w:rsidR="002127C9" w:rsidRPr="00F059BD">
        <w:rPr>
          <w:strike/>
          <w:color w:val="auto"/>
        </w:rPr>
        <w:t>3.2  Vymezení</w:t>
      </w:r>
      <w:proofErr w:type="gramEnd"/>
      <w:r w:rsidR="002127C9" w:rsidRPr="00F059BD">
        <w:rPr>
          <w:strike/>
          <w:color w:val="auto"/>
        </w:rPr>
        <w:t xml:space="preserve"> zastavitelných ploch</w:t>
      </w:r>
      <w:bookmarkEnd w:id="22"/>
      <w:r w:rsidRPr="00F059BD">
        <w:rPr>
          <w:strike/>
          <w:color w:val="auto"/>
        </w:rPr>
        <w:t>“</w:t>
      </w:r>
    </w:p>
    <w:p w14:paraId="3A0AADFC" w14:textId="77777777" w:rsidR="00227CE2" w:rsidRPr="00F059BD" w:rsidRDefault="00227CE2" w:rsidP="001F7978">
      <w:pPr>
        <w:rPr>
          <w:rFonts w:ascii="Times New Roman" w:hAnsi="Times New Roman" w:cs="Times New Roman"/>
          <w:szCs w:val="24"/>
        </w:rPr>
      </w:pPr>
    </w:p>
    <w:p w14:paraId="620D4245" w14:textId="3E1EAE1F" w:rsidR="001F7978" w:rsidRPr="00F059BD" w:rsidRDefault="001F7978" w:rsidP="001F7978">
      <w:r w:rsidRPr="00F059BD">
        <w:rPr>
          <w:rFonts w:ascii="Times New Roman" w:hAnsi="Times New Roman" w:cs="Times New Roman"/>
          <w:szCs w:val="24"/>
        </w:rPr>
        <w:t xml:space="preserve">a nahrazuje se </w:t>
      </w:r>
      <w:r w:rsidR="00227CE2" w:rsidRPr="00F059BD">
        <w:rPr>
          <w:rFonts w:ascii="Times New Roman" w:hAnsi="Times New Roman" w:cs="Times New Roman"/>
          <w:szCs w:val="24"/>
        </w:rPr>
        <w:t xml:space="preserve">podkapitolou s </w:t>
      </w:r>
      <w:r w:rsidRPr="00F059BD">
        <w:rPr>
          <w:rFonts w:ascii="Times New Roman" w:hAnsi="Times New Roman" w:cs="Times New Roman"/>
          <w:szCs w:val="24"/>
        </w:rPr>
        <w:t>textem:</w:t>
      </w:r>
    </w:p>
    <w:p w14:paraId="6A136D1D" w14:textId="4B7DC82B" w:rsidR="002127C9" w:rsidRPr="00F059BD" w:rsidRDefault="008E6D1E" w:rsidP="002127C9">
      <w:pPr>
        <w:pStyle w:val="Nadpis2"/>
        <w:rPr>
          <w:color w:val="auto"/>
        </w:rPr>
      </w:pPr>
      <w:bookmarkStart w:id="23" w:name="_Toc195783146"/>
      <w:bookmarkStart w:id="24" w:name="_Hlk182331305"/>
      <w:r>
        <w:rPr>
          <w:color w:val="auto"/>
        </w:rPr>
        <w:t>„</w:t>
      </w:r>
      <w:r w:rsidR="002127C9" w:rsidRPr="00F059BD">
        <w:rPr>
          <w:color w:val="auto"/>
        </w:rPr>
        <w:t>3.2     Stabilizované plochy a vymezení zastavitelných ploch</w:t>
      </w:r>
      <w:bookmarkEnd w:id="23"/>
      <w:r w:rsidR="002127C9" w:rsidRPr="00F059BD">
        <w:rPr>
          <w:color w:val="auto"/>
        </w:rPr>
        <w:t xml:space="preserve"> </w:t>
      </w:r>
    </w:p>
    <w:p w14:paraId="064DE394" w14:textId="77777777" w:rsidR="002127C9" w:rsidRPr="002A4F60" w:rsidRDefault="002127C9" w:rsidP="002127C9">
      <w:pPr>
        <w:rPr>
          <w:strike/>
          <w:color w:val="FF0000"/>
        </w:rPr>
      </w:pPr>
    </w:p>
    <w:p w14:paraId="752069C6" w14:textId="77777777" w:rsidR="002127C9" w:rsidRPr="008E6D1E" w:rsidRDefault="002127C9" w:rsidP="002127C9">
      <w:pPr>
        <w:pStyle w:val="nadpis30"/>
        <w:rPr>
          <w:color w:val="auto"/>
        </w:rPr>
      </w:pPr>
      <w:r w:rsidRPr="008E6D1E">
        <w:rPr>
          <w:color w:val="auto"/>
        </w:rPr>
        <w:t>3.2.1   Plochy bydlení</w:t>
      </w:r>
    </w:p>
    <w:p w14:paraId="7786B5EE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 </w:t>
      </w:r>
    </w:p>
    <w:p w14:paraId="05FE65F9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            Jsou určeny převážně pro individuální bydlení v RD, jsou tvořeny stávajícími plochami pro bydlení, umístěnými v souladu s koncepcí ÚP Měnín a plochami touto ÚP dokumentací navrženými.</w:t>
      </w:r>
    </w:p>
    <w:p w14:paraId="0B9AB456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b/>
          <w:bCs/>
          <w:szCs w:val="24"/>
        </w:rPr>
        <w:t> </w:t>
      </w:r>
    </w:p>
    <w:p w14:paraId="49050788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Přehled zastavitelných ploch:</w:t>
      </w:r>
    </w:p>
    <w:p w14:paraId="60FEC066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8E6D1E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671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489"/>
        <w:gridCol w:w="1363"/>
      </w:tblGrid>
      <w:tr w:rsidR="008E6D1E" w:rsidRPr="008E6D1E" w14:paraId="062675B0" w14:textId="77777777" w:rsidTr="009825D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7FAA6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20C773DF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E304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1C75E25A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8E6D1E">
              <w:rPr>
                <w:rFonts w:ascii="Times New Roman" w:hAnsi="Times New Roman" w:cs="Times New Roman"/>
                <w:sz w:val="18"/>
                <w:szCs w:val="18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95EA0" w14:textId="77777777" w:rsidR="002127C9" w:rsidRPr="008E6D1E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00859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45BD31A6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E6D1E" w:rsidRPr="008E6D1E" w14:paraId="3559590F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A640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Z.A</w:t>
            </w:r>
            <w:proofErr w:type="gramEnd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966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sz w:val="18"/>
                <w:szCs w:val="18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CC814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sz w:val="18"/>
                <w:szCs w:val="18"/>
              </w:rPr>
              <w:t xml:space="preserve">u sil. na </w:t>
            </w:r>
            <w:proofErr w:type="gramStart"/>
            <w:r w:rsidRPr="008E6D1E">
              <w:rPr>
                <w:rFonts w:ascii="Times New Roman" w:hAnsi="Times New Roman" w:cs="Times New Roman"/>
                <w:sz w:val="18"/>
                <w:szCs w:val="18"/>
              </w:rPr>
              <w:t>Otmarov - dostavba</w:t>
            </w:r>
            <w:proofErr w:type="gramEnd"/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481EF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8E6D1E" w:rsidRPr="008E6D1E" w14:paraId="77FA9552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A66DF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Z.A</w:t>
            </w:r>
            <w:proofErr w:type="gramEnd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4B5B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CD3CD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u bytovek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2F1F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8E6D1E" w:rsidRPr="008E6D1E" w14:paraId="07C5DC42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F5B8E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Z.C2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3EAA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8BEB3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U hřiště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8A2AF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8E6D1E" w:rsidRPr="008E6D1E" w14:paraId="6E84BE8F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F8ACB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Z.D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E24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F03C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J-konec ul. U hřiště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020BC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8E6D1E" w:rsidRPr="008E6D1E" w14:paraId="11623C5F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744C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Z.F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DA9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03E39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Za hřištěm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FE288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127C9" w:rsidRPr="008E6D1E" w14:paraId="38EA2B9B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2CE80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Z.Y</w:t>
            </w:r>
            <w:proofErr w:type="gramEnd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AAA3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71A83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0FD16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0A97A178" w14:textId="77777777" w:rsidR="002127C9" w:rsidRPr="008E6D1E" w:rsidRDefault="002127C9" w:rsidP="002127C9">
      <w:pPr>
        <w:pStyle w:val="nadpis30"/>
        <w:rPr>
          <w:color w:val="auto"/>
        </w:rPr>
      </w:pPr>
    </w:p>
    <w:p w14:paraId="761A28FF" w14:textId="77777777" w:rsidR="002127C9" w:rsidRPr="008E6D1E" w:rsidRDefault="002127C9" w:rsidP="002127C9">
      <w:pPr>
        <w:pStyle w:val="nadpis30"/>
        <w:rPr>
          <w:color w:val="auto"/>
        </w:rPr>
      </w:pPr>
      <w:proofErr w:type="gramStart"/>
      <w:r w:rsidRPr="008E6D1E">
        <w:rPr>
          <w:color w:val="auto"/>
        </w:rPr>
        <w:t>3.2.2  Plochy</w:t>
      </w:r>
      <w:proofErr w:type="gramEnd"/>
      <w:r w:rsidRPr="008E6D1E">
        <w:rPr>
          <w:color w:val="auto"/>
        </w:rPr>
        <w:t xml:space="preserve"> smíšené obytné</w:t>
      </w:r>
    </w:p>
    <w:p w14:paraId="64A3A583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Jsou určeny pro smíšené funkce bydlení, veřejné rekreace, občanské vybavenosti a služeb. Jsou tvořeny plochami touto dokumentací vymezenými.</w:t>
      </w:r>
    </w:p>
    <w:p w14:paraId="75117B90" w14:textId="77777777" w:rsidR="002127C9" w:rsidRPr="008E6D1E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8E6D1E">
        <w:rPr>
          <w:rFonts w:ascii="Times New Roman" w:hAnsi="Times New Roman" w:cs="Times New Roman"/>
          <w:b/>
          <w:bCs/>
          <w:szCs w:val="24"/>
        </w:rPr>
        <w:t> </w:t>
      </w:r>
    </w:p>
    <w:p w14:paraId="3ABE2F82" w14:textId="77777777" w:rsidR="002127C9" w:rsidRPr="008E6D1E" w:rsidRDefault="002127C9" w:rsidP="002127C9">
      <w:pPr>
        <w:pStyle w:val="nadpis30"/>
        <w:rPr>
          <w:color w:val="auto"/>
        </w:rPr>
      </w:pPr>
      <w:proofErr w:type="gramStart"/>
      <w:r w:rsidRPr="008E6D1E">
        <w:rPr>
          <w:color w:val="auto"/>
        </w:rPr>
        <w:t>3.2.3  Plochy</w:t>
      </w:r>
      <w:proofErr w:type="gramEnd"/>
      <w:r w:rsidRPr="008E6D1E">
        <w:rPr>
          <w:color w:val="auto"/>
        </w:rPr>
        <w:t xml:space="preserve"> rekreace</w:t>
      </w:r>
    </w:p>
    <w:p w14:paraId="2D317328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 xml:space="preserve">RZ </w:t>
      </w:r>
    </w:p>
    <w:p w14:paraId="5D1B92B5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Jsou určeny pro rekreaci, vázanou na plochy zahrad, jsou tvořeny stávajícími plochami uvedeného charakteru, umístěnými v souladu s koncepcí ÚP Měnín.</w:t>
      </w:r>
    </w:p>
    <w:p w14:paraId="05D8070B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Stávající plochy mají charakter neurbanizovaný, formu zahrádkářských osad, jsou určeny pro takto vázané formy rekreace, jsou respektovány. Nové plochy nejsou ÚP Měnín navrhovány, přípustné jsou diferencovaně v plochách funkčních zón podle podmínek (regulativů) kapitoly 6.</w:t>
      </w:r>
    </w:p>
    <w:p w14:paraId="4B92E9F1" w14:textId="77777777" w:rsidR="002127C9" w:rsidRPr="008E6D1E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8E6D1E">
        <w:rPr>
          <w:rFonts w:ascii="Times New Roman" w:hAnsi="Times New Roman" w:cs="Times New Roman"/>
          <w:b/>
          <w:bCs/>
          <w:szCs w:val="24"/>
        </w:rPr>
        <w:t>Stabilizované plochy:</w:t>
      </w:r>
    </w:p>
    <w:p w14:paraId="5E259E30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tbl>
      <w:tblPr>
        <w:tblW w:w="5861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3489"/>
        <w:gridCol w:w="1363"/>
      </w:tblGrid>
      <w:tr w:rsidR="008E6D1E" w:rsidRPr="008E6D1E" w14:paraId="66797196" w14:textId="77777777" w:rsidTr="009825DD">
        <w:trPr>
          <w:trHeight w:val="52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6E5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7F0818C3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EE6B" w14:textId="77777777" w:rsidR="002127C9" w:rsidRPr="008E6D1E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96931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1E95736A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D1E" w:rsidRPr="008E6D1E" w14:paraId="7A19F6E7" w14:textId="77777777" w:rsidTr="009825DD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DA7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RZ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C5AAB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Pod Vinohrádky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F1449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2127C9" w:rsidRPr="008E6D1E" w14:paraId="38802334" w14:textId="77777777" w:rsidTr="009825DD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F992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RZ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4768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u Litavy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033CE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bez rozvoje</w:t>
            </w:r>
          </w:p>
        </w:tc>
      </w:tr>
    </w:tbl>
    <w:p w14:paraId="26D352AA" w14:textId="77777777" w:rsidR="002127C9" w:rsidRPr="008E6D1E" w:rsidRDefault="002127C9" w:rsidP="002127C9">
      <w:pPr>
        <w:pStyle w:val="nadpis30"/>
        <w:rPr>
          <w:color w:val="auto"/>
        </w:rPr>
      </w:pPr>
    </w:p>
    <w:p w14:paraId="14171642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RX</w:t>
      </w:r>
    </w:p>
    <w:p w14:paraId="54BD94ED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Je plocha pro areál jezdectví a související funkce.</w:t>
      </w:r>
    </w:p>
    <w:p w14:paraId="080735B9" w14:textId="77777777" w:rsidR="002127C9" w:rsidRPr="008E6D1E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8E6D1E">
        <w:rPr>
          <w:rFonts w:ascii="Times New Roman" w:hAnsi="Times New Roman" w:cs="Times New Roman"/>
          <w:b/>
          <w:bCs/>
          <w:szCs w:val="24"/>
        </w:rPr>
        <w:t>Stabilizované plochy:</w:t>
      </w:r>
    </w:p>
    <w:tbl>
      <w:tblPr>
        <w:tblW w:w="6870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009"/>
        <w:gridCol w:w="3489"/>
        <w:gridCol w:w="1363"/>
      </w:tblGrid>
      <w:tr w:rsidR="008E6D1E" w:rsidRPr="008E6D1E" w14:paraId="062959CC" w14:textId="77777777" w:rsidTr="009825DD">
        <w:trPr>
          <w:trHeight w:val="52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A3B8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573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30571AD2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CAD0E" w14:textId="77777777" w:rsidR="002127C9" w:rsidRPr="008E6D1E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79F7E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0F2E8177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7C9" w:rsidRPr="008E6D1E" w14:paraId="736F4F3A" w14:textId="77777777" w:rsidTr="009825DD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6FC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W1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460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RX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D00C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Dunava</w:t>
            </w:r>
            <w:proofErr w:type="spellEnd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 xml:space="preserve"> u Otmarova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C268A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103F4EC5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67BDA837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Nové plochy nejsou ÚP Měnín navrhovány, přípustné jsou diferencovaně v jiných plochách podle podmínek (regulativů) kapitoly 6.</w:t>
      </w:r>
    </w:p>
    <w:p w14:paraId="71EB3F36" w14:textId="77777777" w:rsidR="002127C9" w:rsidRPr="008E6D1E" w:rsidRDefault="002127C9" w:rsidP="002127C9">
      <w:pPr>
        <w:pStyle w:val="nadpis30"/>
        <w:rPr>
          <w:color w:val="auto"/>
        </w:rPr>
      </w:pPr>
    </w:p>
    <w:p w14:paraId="68E4F6C5" w14:textId="77777777" w:rsidR="002127C9" w:rsidRPr="008E6D1E" w:rsidRDefault="002127C9" w:rsidP="002127C9">
      <w:pPr>
        <w:pStyle w:val="nadpis30"/>
        <w:rPr>
          <w:color w:val="auto"/>
        </w:rPr>
      </w:pPr>
      <w:proofErr w:type="gramStart"/>
      <w:r w:rsidRPr="008E6D1E">
        <w:rPr>
          <w:color w:val="auto"/>
        </w:rPr>
        <w:lastRenderedPageBreak/>
        <w:t>3.2.4  Plochy</w:t>
      </w:r>
      <w:proofErr w:type="gramEnd"/>
      <w:r w:rsidRPr="008E6D1E">
        <w:rPr>
          <w:color w:val="auto"/>
        </w:rPr>
        <w:t xml:space="preserve"> občanského vybavení</w:t>
      </w:r>
    </w:p>
    <w:p w14:paraId="32DBE305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38A10F88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OV</w:t>
      </w:r>
    </w:p>
    <w:p w14:paraId="15DDB0A5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Jsou určeny pro plochy a objekty občanské vybavenosti, pro správu a reprezentaci obce, veřejné klidové plochy pro odpočinek veřejnosti (parky), jsou tvořeny stávajícími plochami uvedeného charakteru, umístěnými v souladu s koncepcí ÚP Měnín a plochami touto dokumentací navrženými (vymezenými).</w:t>
      </w:r>
    </w:p>
    <w:p w14:paraId="74CE746B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2F551BD7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 xml:space="preserve">OS </w:t>
      </w:r>
    </w:p>
    <w:p w14:paraId="6F19E164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Plochy jsou určeny pro zařízení pro sport a rekreaci a klidové plochy pro odpočinek veřejnosti, jsou tvořeny stávajícími plochami uvedeného charakteru, umístěnými v souladu s koncepcí ÚP Měnín a plochami touto dokumentací navrženými.</w:t>
      </w:r>
    </w:p>
    <w:p w14:paraId="4EE8B4CF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506D503A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Stabilizované plochy:</w:t>
      </w:r>
      <w:r w:rsidRPr="008E6D1E">
        <w:rPr>
          <w:rFonts w:ascii="Times New Roman" w:hAnsi="Times New Roman" w:cs="Times New Roman"/>
          <w:b/>
          <w:bCs/>
          <w:szCs w:val="24"/>
        </w:rPr>
        <w:t>  </w:t>
      </w:r>
    </w:p>
    <w:p w14:paraId="0CAB918C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8E6D1E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6870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009"/>
        <w:gridCol w:w="3489"/>
        <w:gridCol w:w="1363"/>
      </w:tblGrid>
      <w:tr w:rsidR="008E6D1E" w:rsidRPr="008E6D1E" w14:paraId="77AD3A00" w14:textId="77777777" w:rsidTr="009825DD">
        <w:trPr>
          <w:trHeight w:val="52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5E7C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E7C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245520CF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85CCB" w14:textId="77777777" w:rsidR="002127C9" w:rsidRPr="008E6D1E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CCF68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645DA5C4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D1E" w:rsidRPr="008E6D1E" w14:paraId="726DB034" w14:textId="77777777" w:rsidTr="009825DD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E1F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C94B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OV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A40E0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blok u kostela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7AA51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127C9" w:rsidRPr="008E6D1E" w14:paraId="42EC28DB" w14:textId="77777777" w:rsidTr="009825DD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F5E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K1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951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OV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FF1F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centrum Dvůr Měnín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01CE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8E83E69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00AF2EB8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Přehled zastavitelných ploch:</w:t>
      </w:r>
    </w:p>
    <w:p w14:paraId="5BA003F6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8E6D1E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671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489"/>
        <w:gridCol w:w="1363"/>
      </w:tblGrid>
      <w:tr w:rsidR="008E6D1E" w:rsidRPr="008E6D1E" w14:paraId="757A0B01" w14:textId="77777777" w:rsidTr="009825D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4DA46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2EF66F92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FA19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3BE1648D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5C66" w14:textId="77777777" w:rsidR="002127C9" w:rsidRPr="008E6D1E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49378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354A10FA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D1E" w:rsidRPr="008E6D1E" w14:paraId="332115B4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0A71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Z.K2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6C3C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OV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3C2C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U Dvora Měnín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3FEB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E6D1E" w:rsidRPr="008E6D1E" w14:paraId="0378862E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737C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Z.L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0E67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OV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3B4B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U bytovek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76B9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127C9" w:rsidRPr="008E6D1E" w14:paraId="29AF20BB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04690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Z.N</w:t>
            </w:r>
            <w:proofErr w:type="gramEnd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D077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D2A03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U starého ramene, lokalita Rybník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1AB8C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3E877DFA" w14:textId="77777777" w:rsidR="002127C9" w:rsidRPr="008E6D1E" w:rsidRDefault="002127C9" w:rsidP="002127C9">
      <w:pPr>
        <w:pStyle w:val="nadpis30"/>
        <w:rPr>
          <w:color w:val="auto"/>
        </w:rPr>
      </w:pPr>
    </w:p>
    <w:p w14:paraId="6EF8A3B4" w14:textId="77777777" w:rsidR="002127C9" w:rsidRPr="008E6D1E" w:rsidRDefault="002127C9" w:rsidP="002127C9">
      <w:pPr>
        <w:pStyle w:val="nadpis30"/>
        <w:rPr>
          <w:color w:val="auto"/>
        </w:rPr>
      </w:pPr>
      <w:proofErr w:type="gramStart"/>
      <w:r w:rsidRPr="008E6D1E">
        <w:rPr>
          <w:color w:val="auto"/>
        </w:rPr>
        <w:t>3.2.5  Plochy</w:t>
      </w:r>
      <w:proofErr w:type="gramEnd"/>
      <w:r w:rsidRPr="008E6D1E">
        <w:rPr>
          <w:color w:val="auto"/>
        </w:rPr>
        <w:t xml:space="preserve"> dopravní infrastruktury</w:t>
      </w:r>
    </w:p>
    <w:p w14:paraId="53AD1FF5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Přehled zastavitelných ploch:</w:t>
      </w:r>
    </w:p>
    <w:p w14:paraId="33AFE5AD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8E6D1E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671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489"/>
        <w:gridCol w:w="1363"/>
      </w:tblGrid>
      <w:tr w:rsidR="008E6D1E" w:rsidRPr="008E6D1E" w14:paraId="45AA227E" w14:textId="77777777" w:rsidTr="009825D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F85C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05E6CB73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F28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61A743BB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E5199" w14:textId="77777777" w:rsidR="002127C9" w:rsidRPr="008E6D1E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D444F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3062497E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7C9" w:rsidRPr="008E6D1E" w14:paraId="7A8E01F6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A0CB3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Z.P</w:t>
            </w:r>
            <w:proofErr w:type="gramEnd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E919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DS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C3528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Jižní okraj u ČOV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0078A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34EE297D" w14:textId="77777777" w:rsidR="002127C9" w:rsidRPr="008E6D1E" w:rsidRDefault="002127C9" w:rsidP="002127C9">
      <w:pPr>
        <w:pStyle w:val="nadpis30"/>
        <w:rPr>
          <w:color w:val="auto"/>
        </w:rPr>
      </w:pPr>
    </w:p>
    <w:p w14:paraId="2FBA6246" w14:textId="77777777" w:rsidR="002127C9" w:rsidRPr="008E6D1E" w:rsidRDefault="002127C9" w:rsidP="002127C9">
      <w:pPr>
        <w:pStyle w:val="nadpis30"/>
        <w:rPr>
          <w:color w:val="auto"/>
        </w:rPr>
      </w:pPr>
      <w:proofErr w:type="gramStart"/>
      <w:r w:rsidRPr="008E6D1E">
        <w:rPr>
          <w:color w:val="auto"/>
        </w:rPr>
        <w:t>3.2.6  Plochy</w:t>
      </w:r>
      <w:proofErr w:type="gramEnd"/>
      <w:r w:rsidRPr="008E6D1E">
        <w:rPr>
          <w:color w:val="auto"/>
        </w:rPr>
        <w:t xml:space="preserve"> </w:t>
      </w:r>
      <w:proofErr w:type="gramStart"/>
      <w:r w:rsidRPr="008E6D1E">
        <w:rPr>
          <w:color w:val="auto"/>
        </w:rPr>
        <w:t>technické  infrastruktury</w:t>
      </w:r>
      <w:proofErr w:type="gramEnd"/>
    </w:p>
    <w:p w14:paraId="1C58E44F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 xml:space="preserve">            Jsou vymezeny podle výkresu </w:t>
      </w:r>
      <w:proofErr w:type="gramStart"/>
      <w:r w:rsidRPr="008E6D1E">
        <w:rPr>
          <w:rFonts w:ascii="Times New Roman" w:hAnsi="Times New Roman" w:cs="Times New Roman"/>
          <w:szCs w:val="24"/>
        </w:rPr>
        <w:t>1b</w:t>
      </w:r>
      <w:proofErr w:type="gramEnd"/>
      <w:r w:rsidRPr="008E6D1E">
        <w:rPr>
          <w:rFonts w:ascii="Times New Roman" w:hAnsi="Times New Roman" w:cs="Times New Roman"/>
          <w:szCs w:val="24"/>
        </w:rPr>
        <w:t xml:space="preserve"> a specifikace kapitoly č. 4.2, 4.3 a 4.4, prvky liniového charakteru mají ve funkčním uspořádání překryvný charakter. Přípustné jsou i v jiných plochách podle specifikace kapitoly č. 6.</w:t>
      </w:r>
    </w:p>
    <w:p w14:paraId="193B6C1D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Stabilizované plochy:</w:t>
      </w:r>
      <w:r w:rsidRPr="008E6D1E">
        <w:rPr>
          <w:rFonts w:ascii="Times New Roman" w:hAnsi="Times New Roman" w:cs="Times New Roman"/>
          <w:b/>
          <w:bCs/>
          <w:szCs w:val="24"/>
        </w:rPr>
        <w:t>  </w:t>
      </w:r>
    </w:p>
    <w:tbl>
      <w:tblPr>
        <w:tblW w:w="7224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3489"/>
        <w:gridCol w:w="1363"/>
        <w:gridCol w:w="1363"/>
      </w:tblGrid>
      <w:tr w:rsidR="008E6D1E" w:rsidRPr="008E6D1E" w14:paraId="12C284CD" w14:textId="77777777" w:rsidTr="009825DD">
        <w:trPr>
          <w:trHeight w:val="52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DF8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3DB4A6DF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28031" w14:textId="77777777" w:rsidR="002127C9" w:rsidRPr="008E6D1E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C713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5C5DCD43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986760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maximální výška halových objektů (m)</w:t>
            </w:r>
          </w:p>
        </w:tc>
      </w:tr>
      <w:tr w:rsidR="002127C9" w:rsidRPr="008E6D1E" w14:paraId="59F7D305" w14:textId="77777777" w:rsidTr="009825DD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656B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TU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89582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ČOV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C7BB0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226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13675125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7DA0A23F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8E6D1E">
        <w:rPr>
          <w:rFonts w:ascii="Times New Roman" w:hAnsi="Times New Roman" w:cs="Times New Roman"/>
          <w:szCs w:val="24"/>
        </w:rPr>
        <w:t>Přehled zastavitelných ploch:</w:t>
      </w:r>
    </w:p>
    <w:p w14:paraId="167D58BB" w14:textId="77777777" w:rsidR="002127C9" w:rsidRPr="008E6D1E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8E6D1E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808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489"/>
        <w:gridCol w:w="1363"/>
        <w:gridCol w:w="1363"/>
      </w:tblGrid>
      <w:tr w:rsidR="008E6D1E" w:rsidRPr="008E6D1E" w14:paraId="4EBEEB61" w14:textId="77777777" w:rsidTr="009825D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1AB90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5DDFA4E7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9D7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35DA4AD6" w14:textId="77777777" w:rsidR="002127C9" w:rsidRPr="008E6D1E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5C5A4" w14:textId="77777777" w:rsidR="002127C9" w:rsidRPr="008E6D1E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EC82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6F1D1F73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4C7204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maximální výška halových objektů (m)</w:t>
            </w:r>
          </w:p>
        </w:tc>
      </w:tr>
      <w:tr w:rsidR="008E6D1E" w:rsidRPr="008E6D1E" w14:paraId="0F77B19C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8BF9C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Z.P</w:t>
            </w:r>
            <w:proofErr w:type="gramEnd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F35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TU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60C2F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u ČOV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E4F4C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09DA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E6D1E" w:rsidRPr="008E6D1E" w14:paraId="6C3F70B7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57719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Z.R</w:t>
            </w:r>
            <w:proofErr w:type="gramEnd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FA95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TU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813BF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Kouty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7CA0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D1E0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127C9" w:rsidRPr="008E6D1E" w14:paraId="2D31254F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3FD83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Z.U2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D1F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TU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12A1" w14:textId="77777777" w:rsidR="002127C9" w:rsidRPr="008E6D1E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Albrechtov</w:t>
            </w:r>
            <w:proofErr w:type="spellEnd"/>
            <w:r w:rsidRPr="008E6D1E">
              <w:rPr>
                <w:rFonts w:ascii="Times New Roman" w:hAnsi="Times New Roman" w:cs="Times New Roman"/>
                <w:sz w:val="20"/>
                <w:szCs w:val="20"/>
              </w:rPr>
              <w:t xml:space="preserve"> - ČOV</w:t>
            </w:r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988F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946" w14:textId="77777777" w:rsidR="002127C9" w:rsidRPr="008E6D1E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6D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517107FD" w14:textId="77777777" w:rsidR="002127C9" w:rsidRPr="008E6D1E" w:rsidRDefault="002127C9" w:rsidP="002127C9">
      <w:pPr>
        <w:pStyle w:val="Nadpis2"/>
        <w:rPr>
          <w:color w:val="auto"/>
        </w:rPr>
      </w:pPr>
    </w:p>
    <w:p w14:paraId="784C48E7" w14:textId="77777777" w:rsidR="002127C9" w:rsidRPr="008E6D1E" w:rsidRDefault="002127C9" w:rsidP="002127C9"/>
    <w:p w14:paraId="1AD81D68" w14:textId="77777777" w:rsidR="003D1592" w:rsidRDefault="003D1592">
      <w:pPr>
        <w:rPr>
          <w:rFonts w:ascii="Times New Roman" w:hAnsi="Times New Roman" w:cs="Times New Roman"/>
          <w:b/>
          <w:bCs/>
          <w:u w:val="single"/>
        </w:rPr>
      </w:pPr>
      <w:r>
        <w:br w:type="page"/>
      </w:r>
    </w:p>
    <w:p w14:paraId="2195B783" w14:textId="30BB41CD" w:rsidR="002127C9" w:rsidRPr="00F059BD" w:rsidRDefault="002127C9" w:rsidP="002127C9">
      <w:pPr>
        <w:pStyle w:val="nadpis30"/>
        <w:rPr>
          <w:color w:val="auto"/>
        </w:rPr>
      </w:pPr>
      <w:proofErr w:type="gramStart"/>
      <w:r w:rsidRPr="008E6D1E">
        <w:rPr>
          <w:color w:val="auto"/>
        </w:rPr>
        <w:lastRenderedPageBreak/>
        <w:t>3.2.6  Plochy</w:t>
      </w:r>
      <w:proofErr w:type="gramEnd"/>
      <w:r w:rsidRPr="008E6D1E">
        <w:rPr>
          <w:color w:val="auto"/>
        </w:rPr>
        <w:t xml:space="preserve"> výroby a skladování</w:t>
      </w:r>
    </w:p>
    <w:p w14:paraId="07ADDE28" w14:textId="77777777" w:rsidR="002127C9" w:rsidRPr="00F059BD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F059BD">
        <w:rPr>
          <w:rFonts w:ascii="Times New Roman" w:hAnsi="Times New Roman" w:cs="Times New Roman"/>
          <w:szCs w:val="24"/>
        </w:rPr>
        <w:t>Jsou určeny pro zařízení výroby, obchodu a skladů, jsou tvořeny stávajícími stabilizovanými plochami uvedeného charakteru umístěnými v souladu s koncepcí ÚP Měnín a plochami touto dokumentací navrženými.</w:t>
      </w:r>
    </w:p>
    <w:p w14:paraId="34305589" w14:textId="77777777" w:rsidR="002127C9" w:rsidRPr="00F059BD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F059BD">
        <w:rPr>
          <w:rFonts w:ascii="Times New Roman" w:hAnsi="Times New Roman" w:cs="Times New Roman"/>
          <w:szCs w:val="24"/>
        </w:rPr>
        <w:t>Stabilizované plochy:</w:t>
      </w:r>
      <w:r w:rsidRPr="00F059BD">
        <w:rPr>
          <w:rFonts w:ascii="Times New Roman" w:hAnsi="Times New Roman" w:cs="Times New Roman"/>
          <w:b/>
          <w:bCs/>
          <w:szCs w:val="24"/>
        </w:rPr>
        <w:t>  </w:t>
      </w:r>
    </w:p>
    <w:tbl>
      <w:tblPr>
        <w:tblW w:w="813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6"/>
        <w:gridCol w:w="1846"/>
        <w:gridCol w:w="1275"/>
        <w:gridCol w:w="993"/>
        <w:gridCol w:w="2155"/>
      </w:tblGrid>
      <w:tr w:rsidR="00F059BD" w:rsidRPr="00F059BD" w14:paraId="42A164DF" w14:textId="77777777" w:rsidTr="009825D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E3AAB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7A0D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54B02CF2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18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9333C" w14:textId="77777777" w:rsidR="002127C9" w:rsidRPr="00F059BD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F26D1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6DB0E53B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570950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0D05B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koncepční limity – limitní PHOZ</w:t>
            </w:r>
          </w:p>
        </w:tc>
      </w:tr>
      <w:tr w:rsidR="00F059BD" w:rsidRPr="00F059BD" w14:paraId="4E05D4BF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909C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059BD">
              <w:rPr>
                <w:rFonts w:ascii="Times New Roman" w:hAnsi="Times New Roman" w:cs="Times New Roman"/>
                <w:szCs w:val="24"/>
              </w:rPr>
              <w:t>T1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8317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0210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Donava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111A0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23F5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3903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nepřesáhne hranici vlastního areálu</w:t>
            </w:r>
          </w:p>
        </w:tc>
      </w:tr>
      <w:tr w:rsidR="00F059BD" w:rsidRPr="00F059BD" w14:paraId="621A774C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871E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059BD">
              <w:rPr>
                <w:rFonts w:ascii="Times New Roman" w:hAnsi="Times New Roman" w:cs="Times New Roman"/>
                <w:szCs w:val="24"/>
              </w:rPr>
              <w:t>U1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5AAB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64AFC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Albrechtov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75880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DC2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B5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400m</w:t>
            </w:r>
            <w:proofErr w:type="gramEnd"/>
            <w:r w:rsidRPr="00F059BD">
              <w:rPr>
                <w:rFonts w:ascii="Times New Roman" w:hAnsi="Times New Roman" w:cs="Times New Roman"/>
                <w:sz w:val="18"/>
                <w:szCs w:val="18"/>
              </w:rPr>
              <w:t xml:space="preserve"> od </w:t>
            </w:r>
            <w:proofErr w:type="spellStart"/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geometrickéo</w:t>
            </w:r>
            <w:proofErr w:type="spellEnd"/>
            <w:r w:rsidRPr="00F059BD">
              <w:rPr>
                <w:rFonts w:ascii="Times New Roman" w:hAnsi="Times New Roman" w:cs="Times New Roman"/>
                <w:sz w:val="18"/>
                <w:szCs w:val="18"/>
              </w:rPr>
              <w:t xml:space="preserve"> středu</w:t>
            </w:r>
          </w:p>
        </w:tc>
      </w:tr>
      <w:tr w:rsidR="00F059BD" w:rsidRPr="00F059BD" w14:paraId="2E898640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8304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V1</w:t>
            </w:r>
          </w:p>
          <w:p w14:paraId="6731F336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8C1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9A70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Jalovisko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889D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C47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89B4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po kontakt s obytnou a smíšenou obytnou zónu</w:t>
            </w:r>
          </w:p>
        </w:tc>
      </w:tr>
      <w:tr w:rsidR="00F059BD" w:rsidRPr="00F059BD" w14:paraId="59A578F1" w14:textId="77777777" w:rsidTr="009825DD">
        <w:trPr>
          <w:trHeight w:val="46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00024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R3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C70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11C29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Kouty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4B2D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7FA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0137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po kontakt s obytnou zónou sídla</w:t>
            </w:r>
          </w:p>
        </w:tc>
      </w:tr>
    </w:tbl>
    <w:p w14:paraId="3C1D947C" w14:textId="77777777" w:rsidR="002127C9" w:rsidRPr="00F059BD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55D63834" w14:textId="77777777" w:rsidR="002127C9" w:rsidRPr="00F059BD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F059BD">
        <w:rPr>
          <w:rFonts w:ascii="Times New Roman" w:hAnsi="Times New Roman" w:cs="Times New Roman"/>
          <w:szCs w:val="24"/>
        </w:rPr>
        <w:t>Přehled zastavitelných ploch:</w:t>
      </w:r>
    </w:p>
    <w:p w14:paraId="163716F5" w14:textId="77777777" w:rsidR="002127C9" w:rsidRPr="00F059BD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F059BD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813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6"/>
        <w:gridCol w:w="1846"/>
        <w:gridCol w:w="1275"/>
        <w:gridCol w:w="993"/>
        <w:gridCol w:w="2155"/>
      </w:tblGrid>
      <w:tr w:rsidR="00F059BD" w:rsidRPr="00F059BD" w14:paraId="7F5224AF" w14:textId="77777777" w:rsidTr="009825D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87657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5A60D06E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A38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6FAE5383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18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6BB62" w14:textId="77777777" w:rsidR="002127C9" w:rsidRPr="00F059BD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F5C92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145F08D6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E2AB46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15261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koncepční limity – limitní PHOZ</w:t>
            </w:r>
          </w:p>
        </w:tc>
      </w:tr>
      <w:tr w:rsidR="00F059BD" w:rsidRPr="00F059BD" w14:paraId="1F87EA79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6386D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proofErr w:type="gramStart"/>
            <w:r w:rsidRPr="00F059BD">
              <w:rPr>
                <w:rFonts w:ascii="Times New Roman" w:hAnsi="Times New Roman" w:cs="Times New Roman"/>
                <w:b/>
                <w:bCs/>
                <w:szCs w:val="24"/>
              </w:rPr>
              <w:t>Z.R</w:t>
            </w:r>
            <w:proofErr w:type="gramEnd"/>
            <w:r w:rsidRPr="00F059BD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61F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E6606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Kouty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C27B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B68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CA3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po kontakt s plochou bydlení, smíšenou obytnou plochou</w:t>
            </w:r>
          </w:p>
        </w:tc>
      </w:tr>
      <w:tr w:rsidR="00F059BD" w:rsidRPr="00F059BD" w14:paraId="21607F41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F51B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proofErr w:type="gramStart"/>
            <w:r w:rsidRPr="00F059BD">
              <w:rPr>
                <w:rFonts w:ascii="Times New Roman" w:hAnsi="Times New Roman" w:cs="Times New Roman"/>
                <w:b/>
                <w:bCs/>
                <w:szCs w:val="24"/>
              </w:rPr>
              <w:t>Z.R</w:t>
            </w:r>
            <w:proofErr w:type="gramEnd"/>
            <w:r w:rsidRPr="00F059BD">
              <w:rPr>
                <w:rFonts w:ascii="Times New Roman" w:hAnsi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BC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72BB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Kouty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3910" w14:textId="6C0DC7D9" w:rsidR="002127C9" w:rsidRPr="00F059BD" w:rsidRDefault="003D1592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FF71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69B7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po kontakt s plochou bydlení, smíšenou obytnou plochou</w:t>
            </w:r>
          </w:p>
        </w:tc>
      </w:tr>
      <w:tr w:rsidR="00F059BD" w:rsidRPr="00F059BD" w14:paraId="0DE870EE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E9823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Cs w:val="24"/>
              </w:rPr>
              <w:t xml:space="preserve">Z.T2, </w:t>
            </w:r>
            <w:proofErr w:type="gramStart"/>
            <w:r w:rsidRPr="00F059BD">
              <w:rPr>
                <w:rFonts w:ascii="Times New Roman" w:hAnsi="Times New Roman" w:cs="Times New Roman"/>
                <w:b/>
                <w:bCs/>
                <w:szCs w:val="24"/>
              </w:rPr>
              <w:t>Z.T</w:t>
            </w:r>
            <w:proofErr w:type="gramEnd"/>
            <w:r w:rsidRPr="00F059BD">
              <w:rPr>
                <w:rFonts w:ascii="Times New Roman" w:hAnsi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10A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F2406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60313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45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5901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nepřesáhne hranici vlastního areálu</w:t>
            </w:r>
          </w:p>
        </w:tc>
      </w:tr>
      <w:tr w:rsidR="00F059BD" w:rsidRPr="00F059BD" w14:paraId="7293B827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10DCA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Z.U</w:t>
            </w:r>
            <w:proofErr w:type="gramEnd"/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21E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5DA87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U Albrechtova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60E2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910D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61F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nepřesáhne hranici vlastního areálu</w:t>
            </w:r>
          </w:p>
        </w:tc>
      </w:tr>
      <w:tr w:rsidR="00F059BD" w:rsidRPr="00F059BD" w14:paraId="345F219D" w14:textId="77777777" w:rsidTr="009825DD">
        <w:trPr>
          <w:trHeight w:val="46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A8A8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Z.X4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EB82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8FBA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FA093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E3F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598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nezasáhne obytnou a smíšenou obytnou zónu</w:t>
            </w:r>
          </w:p>
        </w:tc>
      </w:tr>
      <w:tr w:rsidR="00F059BD" w:rsidRPr="00F059BD" w14:paraId="041FBDF0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9631F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Z.X5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62FE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E9618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Jalovisko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FF2C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F668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A8D5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nezasáhne obytnou a smíšenou obytnou zónu</w:t>
            </w:r>
          </w:p>
        </w:tc>
      </w:tr>
    </w:tbl>
    <w:p w14:paraId="50C64966" w14:textId="77777777" w:rsidR="002127C9" w:rsidRPr="00F059BD" w:rsidRDefault="002127C9" w:rsidP="002127C9">
      <w:pPr>
        <w:pStyle w:val="nadpis30"/>
        <w:rPr>
          <w:color w:val="auto"/>
        </w:rPr>
      </w:pPr>
    </w:p>
    <w:p w14:paraId="61FAA425" w14:textId="77777777" w:rsidR="002127C9" w:rsidRPr="00F059BD" w:rsidRDefault="002127C9" w:rsidP="002127C9">
      <w:pPr>
        <w:pStyle w:val="nadpis30"/>
        <w:rPr>
          <w:color w:val="auto"/>
        </w:rPr>
      </w:pPr>
      <w:proofErr w:type="gramStart"/>
      <w:r w:rsidRPr="00F059BD">
        <w:rPr>
          <w:color w:val="auto"/>
        </w:rPr>
        <w:t>3.2.7  Plochy</w:t>
      </w:r>
      <w:proofErr w:type="gramEnd"/>
      <w:r w:rsidRPr="00F059BD">
        <w:rPr>
          <w:color w:val="auto"/>
        </w:rPr>
        <w:t xml:space="preserve"> smíšené výrobní</w:t>
      </w:r>
    </w:p>
    <w:p w14:paraId="67781454" w14:textId="77777777" w:rsidR="002127C9" w:rsidRPr="00F059BD" w:rsidRDefault="002127C9" w:rsidP="002127C9">
      <w:pPr>
        <w:pStyle w:val="nadpis30"/>
        <w:rPr>
          <w:b w:val="0"/>
          <w:bCs w:val="0"/>
          <w:color w:val="auto"/>
          <w:u w:val="none"/>
        </w:rPr>
      </w:pPr>
      <w:r w:rsidRPr="00F059BD">
        <w:rPr>
          <w:b w:val="0"/>
          <w:bCs w:val="0"/>
          <w:color w:val="auto"/>
          <w:u w:val="none"/>
        </w:rPr>
        <w:t>Jsou určeny pro zařízení nezatěžující lehké výroby, služeb, obchodu a skladů s přípustnou možností bydlení provozovatele či správce v integrovaném objektu.</w:t>
      </w:r>
    </w:p>
    <w:p w14:paraId="04B0C225" w14:textId="77777777" w:rsidR="002127C9" w:rsidRPr="00F059BD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F059BD">
        <w:rPr>
          <w:rFonts w:ascii="Times New Roman" w:hAnsi="Times New Roman" w:cs="Times New Roman"/>
          <w:szCs w:val="24"/>
        </w:rPr>
        <w:t>Stabilizované plochy:</w:t>
      </w:r>
      <w:r w:rsidRPr="00F059BD">
        <w:rPr>
          <w:rFonts w:ascii="Times New Roman" w:hAnsi="Times New Roman" w:cs="Times New Roman"/>
          <w:b/>
          <w:bCs/>
          <w:szCs w:val="24"/>
        </w:rPr>
        <w:t>  </w:t>
      </w:r>
    </w:p>
    <w:tbl>
      <w:tblPr>
        <w:tblW w:w="813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6"/>
        <w:gridCol w:w="1846"/>
        <w:gridCol w:w="1275"/>
        <w:gridCol w:w="993"/>
        <w:gridCol w:w="2155"/>
      </w:tblGrid>
      <w:tr w:rsidR="00F059BD" w:rsidRPr="00F059BD" w14:paraId="70A064A8" w14:textId="77777777" w:rsidTr="009825D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4C0F0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7335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44627EB0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18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2F5E4" w14:textId="77777777" w:rsidR="002127C9" w:rsidRPr="00F059BD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FD80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61CFB18D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DB57B8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C12475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koncepční limity – limitní PHOZ</w:t>
            </w:r>
          </w:p>
        </w:tc>
      </w:tr>
      <w:tr w:rsidR="00F059BD" w:rsidRPr="00F059BD" w14:paraId="3DF82696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27E2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059BD">
              <w:rPr>
                <w:rFonts w:ascii="Times New Roman" w:hAnsi="Times New Roman" w:cs="Times New Roman"/>
                <w:szCs w:val="24"/>
              </w:rPr>
              <w:t>Y1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D1EC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1B36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Jalovisko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89D3E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6F6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A120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nepřesáhne hranici vlastního areálu</w:t>
            </w:r>
          </w:p>
        </w:tc>
      </w:tr>
      <w:tr w:rsidR="00F059BD" w:rsidRPr="00F059BD" w14:paraId="6CCBE0F0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19C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Cs w:val="24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374B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1B14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Vinohrádky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49825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107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5E5E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</w:tr>
    </w:tbl>
    <w:p w14:paraId="64813825" w14:textId="77777777" w:rsidR="002127C9" w:rsidRPr="00F059BD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4C53D602" w14:textId="77777777" w:rsidR="002127C9" w:rsidRPr="00F059BD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F059BD">
        <w:rPr>
          <w:rFonts w:ascii="Times New Roman" w:hAnsi="Times New Roman" w:cs="Times New Roman"/>
          <w:szCs w:val="24"/>
        </w:rPr>
        <w:t>Přehled zastavitelných ploch:</w:t>
      </w:r>
    </w:p>
    <w:p w14:paraId="4745DA27" w14:textId="77777777" w:rsidR="002127C9" w:rsidRPr="00F059BD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F059BD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923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995"/>
        <w:gridCol w:w="1425"/>
        <w:gridCol w:w="4968"/>
        <w:gridCol w:w="992"/>
      </w:tblGrid>
      <w:tr w:rsidR="00F059BD" w:rsidRPr="00F059BD" w14:paraId="0A980166" w14:textId="77777777" w:rsidTr="009825D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ED253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626790EB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E40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48A54FC9" w14:textId="77777777" w:rsidR="002127C9" w:rsidRPr="00F059BD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1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2B740" w14:textId="77777777" w:rsidR="002127C9" w:rsidRPr="00F059BD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4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CD4EF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0431C7FE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D215B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</w:tr>
      <w:tr w:rsidR="00F059BD" w:rsidRPr="00F059BD" w14:paraId="766A7500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A5976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Z.O</w:t>
            </w:r>
            <w:proofErr w:type="gram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835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FD6C4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 xml:space="preserve">Pod Vinohrádky 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EB0E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09C475D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F059BD" w:rsidRPr="00F059BD" w14:paraId="2B3ADAA3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7865F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Z.Y</w:t>
            </w:r>
            <w:proofErr w:type="gramEnd"/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D0A4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ED3B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DF7B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CA6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059BD" w:rsidRPr="00F059BD" w14:paraId="6B0BF2F7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5C49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Z.S</w:t>
            </w:r>
            <w:proofErr w:type="gramEnd"/>
            <w:r w:rsidRPr="00F059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116C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818DB" w14:textId="77777777" w:rsidR="002127C9" w:rsidRPr="00F059BD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U ČOV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3B02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59BD">
              <w:t xml:space="preserve"> </w:t>
            </w: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Dopravní napojení plochy změny „S3“ přiléhající k silnici II/416 na veřejnou dopravní infrastrukturu bude řešeno v souladu s platnou legislativou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76E" w14:textId="77777777" w:rsidR="002127C9" w:rsidRPr="00F059BD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4474DF3F" w14:textId="77777777" w:rsidR="002127C9" w:rsidRPr="00F059BD" w:rsidRDefault="002127C9" w:rsidP="002127C9">
      <w:pPr>
        <w:pStyle w:val="Nadpis2"/>
        <w:rPr>
          <w:color w:val="auto"/>
        </w:rPr>
      </w:pPr>
    </w:p>
    <w:p w14:paraId="0435A4AE" w14:textId="77777777" w:rsidR="00227CE2" w:rsidRPr="00F059BD" w:rsidRDefault="00227CE2" w:rsidP="00227CE2"/>
    <w:p w14:paraId="52A554EB" w14:textId="1EAAAEE1" w:rsidR="002127C9" w:rsidRPr="00227CE2" w:rsidRDefault="002127C9" w:rsidP="002127C9">
      <w:pPr>
        <w:pStyle w:val="Nadpis2"/>
        <w:rPr>
          <w:strike/>
          <w:color w:val="auto"/>
        </w:rPr>
      </w:pPr>
      <w:bookmarkStart w:id="25" w:name="_Toc195783147"/>
      <w:proofErr w:type="gramStart"/>
      <w:r w:rsidRPr="00227CE2">
        <w:rPr>
          <w:color w:val="auto"/>
        </w:rPr>
        <w:t>3.3  </w:t>
      </w:r>
      <w:r w:rsidR="00227CE2" w:rsidRPr="00227CE2">
        <w:rPr>
          <w:b w:val="0"/>
          <w:bCs w:val="0"/>
          <w:color w:val="auto"/>
          <w:sz w:val="22"/>
          <w:szCs w:val="22"/>
          <w:u w:val="none"/>
        </w:rPr>
        <w:t>Ruší</w:t>
      </w:r>
      <w:proofErr w:type="gramEnd"/>
      <w:r w:rsidR="00227CE2" w:rsidRPr="00227CE2">
        <w:rPr>
          <w:b w:val="0"/>
          <w:bCs w:val="0"/>
          <w:color w:val="auto"/>
          <w:sz w:val="22"/>
          <w:szCs w:val="22"/>
          <w:u w:val="none"/>
        </w:rPr>
        <w:t xml:space="preserve"> se nadpis </w:t>
      </w:r>
      <w:proofErr w:type="gramStart"/>
      <w:r w:rsidR="00227CE2" w:rsidRPr="00227CE2">
        <w:rPr>
          <w:b w:val="0"/>
          <w:bCs w:val="0"/>
          <w:color w:val="auto"/>
          <w:sz w:val="22"/>
          <w:szCs w:val="22"/>
          <w:u w:val="none"/>
        </w:rPr>
        <w:t>podkapitoly:</w:t>
      </w:r>
      <w:r w:rsidR="00227CE2" w:rsidRPr="00227CE2">
        <w:rPr>
          <w:strike/>
          <w:color w:val="auto"/>
        </w:rPr>
        <w:t xml:space="preserve">  </w:t>
      </w:r>
      <w:r w:rsidRPr="00227CE2">
        <w:rPr>
          <w:strike/>
          <w:color w:val="auto"/>
        </w:rPr>
        <w:t>Vymezení</w:t>
      </w:r>
      <w:proofErr w:type="gramEnd"/>
      <w:r w:rsidRPr="00227CE2">
        <w:rPr>
          <w:strike/>
          <w:color w:val="auto"/>
        </w:rPr>
        <w:t xml:space="preserve"> ploch přestavby </w:t>
      </w:r>
      <w:r w:rsidR="00227CE2" w:rsidRPr="00227CE2">
        <w:rPr>
          <w:b w:val="0"/>
          <w:bCs w:val="0"/>
          <w:color w:val="auto"/>
          <w:sz w:val="22"/>
          <w:szCs w:val="22"/>
          <w:u w:val="none"/>
        </w:rPr>
        <w:t xml:space="preserve">a nahrazuje se nadpisem: </w:t>
      </w:r>
      <w:r w:rsidRPr="00227CE2">
        <w:rPr>
          <w:color w:val="auto"/>
        </w:rPr>
        <w:t>Vymezení transformačních ploch</w:t>
      </w:r>
      <w:bookmarkEnd w:id="25"/>
    </w:p>
    <w:p w14:paraId="628A842F" w14:textId="77777777" w:rsidR="00227CE2" w:rsidRPr="00227CE2" w:rsidRDefault="002127C9" w:rsidP="002127C9">
      <w:pPr>
        <w:jc w:val="both"/>
        <w:rPr>
          <w:rFonts w:ascii="Times New Roman" w:hAnsi="Times New Roman" w:cs="Times New Roman"/>
          <w:szCs w:val="24"/>
        </w:rPr>
      </w:pPr>
      <w:bookmarkStart w:id="26" w:name="OLE_LINK4"/>
      <w:bookmarkStart w:id="27" w:name="OLE_LINK3"/>
      <w:bookmarkEnd w:id="26"/>
      <w:r w:rsidRPr="00227CE2">
        <w:rPr>
          <w:rFonts w:ascii="Times New Roman" w:hAnsi="Times New Roman" w:cs="Times New Roman"/>
          <w:szCs w:val="24"/>
        </w:rPr>
        <w:lastRenderedPageBreak/>
        <w:t> </w:t>
      </w:r>
      <w:bookmarkEnd w:id="27"/>
      <w:r w:rsidRPr="00227CE2">
        <w:rPr>
          <w:rFonts w:ascii="Times New Roman" w:hAnsi="Times New Roman" w:cs="Times New Roman"/>
          <w:szCs w:val="24"/>
        </w:rPr>
        <w:t>            </w:t>
      </w:r>
    </w:p>
    <w:p w14:paraId="3E2E9B6B" w14:textId="658AC547" w:rsidR="002127C9" w:rsidRPr="00227CE2" w:rsidRDefault="002127C9" w:rsidP="002127C9">
      <w:pPr>
        <w:jc w:val="both"/>
        <w:rPr>
          <w:rFonts w:ascii="Times New Roman" w:hAnsi="Times New Roman" w:cs="Times New Roman"/>
        </w:rPr>
      </w:pPr>
      <w:r w:rsidRPr="00227CE2">
        <w:rPr>
          <w:rFonts w:ascii="Times New Roman" w:hAnsi="Times New Roman" w:cs="Times New Roman"/>
        </w:rPr>
        <w:t> </w:t>
      </w:r>
      <w:r w:rsidR="00227CE2" w:rsidRPr="00227CE2">
        <w:rPr>
          <w:rFonts w:ascii="Times New Roman" w:hAnsi="Times New Roman" w:cs="Times New Roman"/>
        </w:rPr>
        <w:t>Ruší se text:</w:t>
      </w:r>
    </w:p>
    <w:p w14:paraId="1D0D23B3" w14:textId="77777777" w:rsidR="002127C9" w:rsidRPr="00227CE2" w:rsidRDefault="002127C9" w:rsidP="002127C9">
      <w:pPr>
        <w:jc w:val="both"/>
        <w:rPr>
          <w:rFonts w:ascii="Times New Roman" w:hAnsi="Times New Roman" w:cs="Times New Roman"/>
          <w:strike/>
          <w:sz w:val="27"/>
          <w:szCs w:val="27"/>
        </w:rPr>
      </w:pPr>
      <w:proofErr w:type="gramStart"/>
      <w:r w:rsidRPr="00227CE2">
        <w:rPr>
          <w:rFonts w:ascii="Times New Roman" w:hAnsi="Times New Roman" w:cs="Times New Roman"/>
          <w:strike/>
          <w:sz w:val="20"/>
          <w:szCs w:val="20"/>
        </w:rPr>
        <w:t>LOKALITY  TRANSFORMAČNÍ</w:t>
      </w:r>
      <w:proofErr w:type="gramEnd"/>
      <w:r w:rsidRPr="00227CE2">
        <w:rPr>
          <w:rFonts w:ascii="Times New Roman" w:hAnsi="Times New Roman" w:cs="Times New Roman"/>
          <w:strike/>
          <w:sz w:val="27"/>
          <w:szCs w:val="27"/>
        </w:rPr>
        <w:t>:</w:t>
      </w:r>
    </w:p>
    <w:p w14:paraId="1C1F5CFA" w14:textId="77777777" w:rsidR="002127C9" w:rsidRPr="00227CE2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227CE2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2973"/>
        <w:gridCol w:w="1988"/>
      </w:tblGrid>
      <w:tr w:rsidR="00227CE2" w:rsidRPr="00227CE2" w14:paraId="1C2CD007" w14:textId="77777777" w:rsidTr="009825DD"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E9937" w14:textId="77777777" w:rsidR="002127C9" w:rsidRPr="00227CE2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trike/>
                <w:sz w:val="18"/>
                <w:szCs w:val="18"/>
              </w:rPr>
              <w:t>KÓD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8CE3D" w14:textId="77777777" w:rsidR="002127C9" w:rsidRPr="00227CE2" w:rsidRDefault="002127C9" w:rsidP="009825DD">
            <w:pPr>
              <w:ind w:left="-54" w:right="-64"/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trike/>
                <w:sz w:val="18"/>
                <w:szCs w:val="18"/>
              </w:rPr>
              <w:t>TRAŤ, LOKALITA</w:t>
            </w:r>
          </w:p>
        </w:tc>
        <w:tc>
          <w:tcPr>
            <w:tcW w:w="2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CC5B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trike/>
                <w:sz w:val="18"/>
                <w:szCs w:val="18"/>
              </w:rPr>
              <w:t>územní studie nařízena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8A2DE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trike/>
                <w:sz w:val="18"/>
                <w:szCs w:val="18"/>
              </w:rPr>
              <w:t>maximální výška halových objektů (m)</w:t>
            </w:r>
          </w:p>
        </w:tc>
      </w:tr>
      <w:tr w:rsidR="00227CE2" w:rsidRPr="00227CE2" w14:paraId="52011524" w14:textId="77777777" w:rsidTr="009825DD"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6AEA" w14:textId="77777777" w:rsidR="002127C9" w:rsidRPr="00227CE2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trike/>
                <w:sz w:val="18"/>
                <w:szCs w:val="18"/>
              </w:rPr>
              <w:t>X1, X2, X3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930F" w14:textId="77777777" w:rsidR="002127C9" w:rsidRPr="00227CE2" w:rsidRDefault="002127C9" w:rsidP="009825DD">
            <w:pPr>
              <w:ind w:left="-54" w:right="-64"/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proofErr w:type="spellStart"/>
            <w:r w:rsidRPr="00227CE2"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D90A0" w14:textId="77777777" w:rsidR="002127C9" w:rsidRPr="00227CE2" w:rsidRDefault="002127C9" w:rsidP="009825DD">
            <w:pPr>
              <w:ind w:left="-68" w:right="34"/>
              <w:rPr>
                <w:rFonts w:ascii="Times New Roman" w:hAnsi="Times New Roman" w:cs="Times New Roman"/>
                <w:strike/>
                <w:szCs w:val="24"/>
              </w:rPr>
            </w:pPr>
            <w:r w:rsidRPr="00227CE2">
              <w:rPr>
                <w:rFonts w:ascii="Times New Roman" w:hAnsi="Times New Roman" w:cs="Times New Roman"/>
                <w:strike/>
                <w:sz w:val="20"/>
                <w:szCs w:val="20"/>
              </w:rPr>
              <w:t>ne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20C5D" w14:textId="77777777" w:rsidR="002127C9" w:rsidRPr="00227CE2" w:rsidRDefault="002127C9" w:rsidP="009825DD">
            <w:pPr>
              <w:ind w:left="-68" w:right="34"/>
              <w:rPr>
                <w:rFonts w:ascii="Times New Roman" w:hAnsi="Times New Roman" w:cs="Times New Roman"/>
                <w:strike/>
                <w:szCs w:val="24"/>
              </w:rPr>
            </w:pPr>
            <w:r w:rsidRPr="00227CE2">
              <w:rPr>
                <w:rFonts w:ascii="Times New Roman" w:hAnsi="Times New Roman" w:cs="Times New Roman"/>
                <w:strike/>
                <w:sz w:val="20"/>
                <w:szCs w:val="20"/>
              </w:rPr>
              <w:t>18</w:t>
            </w:r>
          </w:p>
        </w:tc>
      </w:tr>
    </w:tbl>
    <w:p w14:paraId="0E94D940" w14:textId="77777777" w:rsidR="002127C9" w:rsidRPr="00227CE2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227CE2">
        <w:rPr>
          <w:rFonts w:ascii="Times New Roman" w:hAnsi="Times New Roman" w:cs="Times New Roman"/>
          <w:sz w:val="10"/>
          <w:szCs w:val="10"/>
        </w:rPr>
        <w:t> </w:t>
      </w:r>
    </w:p>
    <w:p w14:paraId="222E6873" w14:textId="2EB968D0" w:rsidR="00227CE2" w:rsidRPr="00227CE2" w:rsidRDefault="002127C9" w:rsidP="002127C9">
      <w:pPr>
        <w:jc w:val="both"/>
        <w:rPr>
          <w:rFonts w:ascii="Times New Roman" w:hAnsi="Times New Roman" w:cs="Times New Roman"/>
        </w:rPr>
      </w:pPr>
      <w:r w:rsidRPr="00227CE2">
        <w:rPr>
          <w:rFonts w:ascii="Times New Roman" w:hAnsi="Times New Roman" w:cs="Times New Roman"/>
          <w:b/>
          <w:bCs/>
          <w:sz w:val="6"/>
          <w:szCs w:val="6"/>
        </w:rPr>
        <w:t> </w:t>
      </w:r>
      <w:r w:rsidR="00227CE2" w:rsidRPr="00227CE2">
        <w:rPr>
          <w:rFonts w:ascii="Times New Roman" w:hAnsi="Times New Roman" w:cs="Times New Roman"/>
        </w:rPr>
        <w:t>a nahrazuje se textem:</w:t>
      </w:r>
    </w:p>
    <w:p w14:paraId="7F5F378D" w14:textId="7C0C3885" w:rsidR="002127C9" w:rsidRPr="00227CE2" w:rsidRDefault="00227CE2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227CE2">
        <w:rPr>
          <w:rFonts w:ascii="Times New Roman" w:hAnsi="Times New Roman" w:cs="Times New Roman"/>
          <w:szCs w:val="24"/>
        </w:rPr>
        <w:t>„</w:t>
      </w:r>
      <w:r w:rsidR="002127C9" w:rsidRPr="00227CE2">
        <w:rPr>
          <w:rFonts w:ascii="Times New Roman" w:hAnsi="Times New Roman" w:cs="Times New Roman"/>
          <w:szCs w:val="24"/>
        </w:rPr>
        <w:t>Přehled transformačních ploch:</w:t>
      </w:r>
    </w:p>
    <w:tbl>
      <w:tblPr>
        <w:tblW w:w="72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118"/>
        <w:gridCol w:w="1134"/>
        <w:gridCol w:w="1134"/>
      </w:tblGrid>
      <w:tr w:rsidR="00227CE2" w:rsidRPr="00227CE2" w14:paraId="4A8F7DF4" w14:textId="77777777" w:rsidTr="009825D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30B1F" w14:textId="77777777" w:rsidR="002127C9" w:rsidRPr="00227CE2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5B2E5124" w14:textId="77777777" w:rsidR="002127C9" w:rsidRPr="00227CE2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AB8" w14:textId="77777777" w:rsidR="002127C9" w:rsidRPr="00227CE2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62CCA9E4" w14:textId="77777777" w:rsidR="002127C9" w:rsidRPr="00227CE2" w:rsidRDefault="002127C9" w:rsidP="009825D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E80BE" w14:textId="77777777" w:rsidR="002127C9" w:rsidRPr="00227CE2" w:rsidRDefault="002127C9" w:rsidP="009825D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EEF6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00852977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946265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</w:tr>
      <w:tr w:rsidR="00227CE2" w:rsidRPr="00227CE2" w14:paraId="6639BB51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E6FF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T.M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5A2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DB808" w14:textId="77777777" w:rsidR="002127C9" w:rsidRPr="00227CE2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severní část obce (Karé)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DCE1" w14:textId="37B5BF28" w:rsidR="002127C9" w:rsidRPr="00227CE2" w:rsidRDefault="003D1592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územní studie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40B72A4" w14:textId="755F65B4" w:rsidR="002127C9" w:rsidRPr="00227CE2" w:rsidRDefault="0055753B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27CE2" w:rsidRPr="00227CE2" w14:paraId="09B187C7" w14:textId="77777777" w:rsidTr="009825DD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4060A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T.X1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1E4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8CA7" w14:textId="77777777" w:rsidR="002127C9" w:rsidRPr="00227CE2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  <w:r w:rsidRPr="00227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DBEAE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308F527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227CE2" w:rsidRPr="00227CE2" w14:paraId="5201E7CE" w14:textId="77777777" w:rsidTr="009825D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9005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T.X2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F87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A202" w14:textId="77777777" w:rsidR="002127C9" w:rsidRPr="00227CE2" w:rsidRDefault="002127C9" w:rsidP="009825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D089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27C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FF3F" w14:textId="77777777" w:rsidR="002127C9" w:rsidRPr="00227CE2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CE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14:paraId="2E26B476" w14:textId="51A9A2A2" w:rsidR="002127C9" w:rsidRPr="002A4F60" w:rsidRDefault="002127C9" w:rsidP="002127C9">
      <w:pPr>
        <w:pStyle w:val="Nadpis2"/>
      </w:pPr>
      <w:bookmarkStart w:id="28" w:name="_Toc195783148"/>
      <w:bookmarkEnd w:id="24"/>
    </w:p>
    <w:p w14:paraId="1DE5D88E" w14:textId="77777777" w:rsidR="002127C9" w:rsidRPr="002A4F60" w:rsidRDefault="002127C9" w:rsidP="002127C9">
      <w:pPr>
        <w:pStyle w:val="Nadpis2"/>
      </w:pPr>
      <w:proofErr w:type="gramStart"/>
      <w:r w:rsidRPr="002A4F60">
        <w:t>3.4  Vymezení</w:t>
      </w:r>
      <w:proofErr w:type="gramEnd"/>
      <w:r w:rsidRPr="002A4F60">
        <w:t xml:space="preserve"> systému sídelní zeleně</w:t>
      </w:r>
      <w:bookmarkEnd w:id="28"/>
    </w:p>
    <w:p w14:paraId="3184BD1D" w14:textId="77777777" w:rsidR="00227CE2" w:rsidRPr="001F7978" w:rsidRDefault="00227CE2" w:rsidP="00227CE2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1F7978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> </w:t>
      </w:r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2A96FC98" w14:textId="77777777" w:rsidR="002127C9" w:rsidRPr="002A4F60" w:rsidRDefault="002127C9" w:rsidP="002127C9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***</w:t>
      </w:r>
    </w:p>
    <w:p w14:paraId="7D651334" w14:textId="77777777" w:rsidR="002127C9" w:rsidRPr="002A4F60" w:rsidRDefault="002127C9" w:rsidP="002127C9">
      <w:pPr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99EB6BD" w14:textId="77777777" w:rsidR="002127C9" w:rsidRPr="002A4F60" w:rsidRDefault="002127C9" w:rsidP="002127C9">
      <w:pPr>
        <w:pStyle w:val="Nadpis1"/>
      </w:pPr>
      <w:bookmarkStart w:id="29" w:name="_Toc195783149"/>
      <w:r w:rsidRPr="002A4F60">
        <w:t>4.   KONCEPCE VEŘEJNÉ INFRASTRUKTURY</w:t>
      </w:r>
      <w:bookmarkEnd w:id="29"/>
    </w:p>
    <w:p w14:paraId="60E6CACA" w14:textId="77777777" w:rsidR="00227CE2" w:rsidRDefault="00227CE2" w:rsidP="002127C9">
      <w:pPr>
        <w:pStyle w:val="Nadpis2"/>
      </w:pPr>
      <w:bookmarkStart w:id="30" w:name="_Toc195783150"/>
    </w:p>
    <w:p w14:paraId="45F34C88" w14:textId="4C57D72E" w:rsidR="002127C9" w:rsidRPr="002A4F60" w:rsidRDefault="002127C9" w:rsidP="002127C9">
      <w:pPr>
        <w:pStyle w:val="Nadpis2"/>
      </w:pPr>
      <w:r w:rsidRPr="002A4F60">
        <w:t>4.1 DOPRAVA</w:t>
      </w:r>
      <w:bookmarkEnd w:id="30"/>
    </w:p>
    <w:p w14:paraId="21CBD560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3C580CB" w14:textId="77777777" w:rsidR="002127C9" w:rsidRPr="002A4F60" w:rsidRDefault="002127C9" w:rsidP="002127C9">
      <w:pPr>
        <w:pStyle w:val="nadpis30"/>
      </w:pPr>
      <w:r w:rsidRPr="002A4F60">
        <w:t>4.1.1. Železniční doprava</w:t>
      </w:r>
    </w:p>
    <w:p w14:paraId="10FE8160" w14:textId="7622EB68" w:rsidR="00227CE2" w:rsidRPr="001F7978" w:rsidRDefault="00227CE2" w:rsidP="00227CE2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050459FC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2FCD58B" w14:textId="77777777" w:rsidR="002127C9" w:rsidRPr="001D4CE0" w:rsidRDefault="002127C9" w:rsidP="002127C9">
      <w:pPr>
        <w:pStyle w:val="nadpis30"/>
        <w:rPr>
          <w:color w:val="auto"/>
        </w:rPr>
      </w:pPr>
      <w:bookmarkStart w:id="31" w:name="_Hlk66611093"/>
      <w:r w:rsidRPr="001D4CE0">
        <w:rPr>
          <w:color w:val="auto"/>
        </w:rPr>
        <w:t>4.1.2. Silniční doprava</w:t>
      </w:r>
    </w:p>
    <w:bookmarkEnd w:id="31"/>
    <w:p w14:paraId="6C59B3B2" w14:textId="2F1890B5" w:rsidR="002127C9" w:rsidRPr="001D4CE0" w:rsidRDefault="002127C9" w:rsidP="00227CE2">
      <w:pPr>
        <w:jc w:val="both"/>
        <w:rPr>
          <w:rFonts w:ascii="Times New Roman" w:hAnsi="Times New Roman" w:cs="Times New Roman"/>
          <w:b/>
          <w:bCs/>
          <w:szCs w:val="24"/>
          <w:u w:val="single"/>
        </w:rPr>
      </w:pPr>
      <w:r w:rsidRPr="001D4CE0">
        <w:rPr>
          <w:rFonts w:ascii="Times New Roman" w:hAnsi="Times New Roman" w:cs="Times New Roman"/>
          <w:szCs w:val="24"/>
        </w:rPr>
        <w:t> </w:t>
      </w:r>
      <w:r w:rsidR="00227CE2" w:rsidRPr="001D4CE0">
        <w:rPr>
          <w:rFonts w:ascii="Times New Roman" w:hAnsi="Times New Roman" w:cs="Times New Roman"/>
          <w:szCs w:val="24"/>
        </w:rPr>
        <w:t>Doplňuje se označení koridorů</w:t>
      </w:r>
      <w:bookmarkStart w:id="32" w:name="_Hlk66611169"/>
      <w:r w:rsidR="00227CE2" w:rsidRPr="001D4CE0">
        <w:rPr>
          <w:rFonts w:ascii="Times New Roman" w:hAnsi="Times New Roman" w:cs="Times New Roman"/>
          <w:szCs w:val="24"/>
        </w:rPr>
        <w:t>“</w:t>
      </w:r>
    </w:p>
    <w:p w14:paraId="484FB178" w14:textId="15DD82E8" w:rsidR="002127C9" w:rsidRPr="001D4CE0" w:rsidRDefault="002127C9" w:rsidP="002127C9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1D4CE0">
        <w:rPr>
          <w:rFonts w:ascii="Times New Roman" w:hAnsi="Times New Roman" w:cs="Times New Roman"/>
          <w:szCs w:val="24"/>
        </w:rPr>
        <w:t xml:space="preserve">koridor </w:t>
      </w:r>
      <w:r w:rsidR="001D4CE0" w:rsidRPr="001D4CE0">
        <w:rPr>
          <w:rFonts w:ascii="Times New Roman" w:hAnsi="Times New Roman" w:cs="Times New Roman"/>
          <w:szCs w:val="24"/>
        </w:rPr>
        <w:t>„</w:t>
      </w:r>
      <w:r w:rsidRPr="001D4CE0">
        <w:rPr>
          <w:rFonts w:ascii="Times New Roman" w:hAnsi="Times New Roman" w:cs="Times New Roman"/>
          <w:szCs w:val="24"/>
        </w:rPr>
        <w:t xml:space="preserve">ozn. </w:t>
      </w:r>
      <w:r w:rsidRPr="001D4CE0">
        <w:rPr>
          <w:rFonts w:ascii="Times New Roman" w:hAnsi="Times New Roman" w:cs="Times New Roman"/>
          <w:b/>
          <w:bCs/>
          <w:szCs w:val="24"/>
        </w:rPr>
        <w:t>CNZ.DS55</w:t>
      </w:r>
      <w:r w:rsidRPr="001D4CE0">
        <w:rPr>
          <w:rFonts w:ascii="Times New Roman" w:hAnsi="Times New Roman" w:cs="Times New Roman"/>
          <w:szCs w:val="24"/>
        </w:rPr>
        <w:t xml:space="preserve"> pro</w:t>
      </w:r>
      <w:r w:rsidR="001D4CE0" w:rsidRPr="001D4CE0">
        <w:rPr>
          <w:rFonts w:ascii="Times New Roman" w:hAnsi="Times New Roman" w:cs="Times New Roman"/>
          <w:szCs w:val="24"/>
        </w:rPr>
        <w:t>“</w:t>
      </w:r>
      <w:r w:rsidRPr="001D4CE0">
        <w:rPr>
          <w:rFonts w:ascii="Times New Roman" w:hAnsi="Times New Roman" w:cs="Times New Roman"/>
          <w:szCs w:val="24"/>
        </w:rPr>
        <w:t xml:space="preserve"> </w:t>
      </w:r>
      <w:r w:rsidR="001D4CE0" w:rsidRPr="001D4CE0">
        <w:rPr>
          <w:rFonts w:ascii="Times New Roman" w:hAnsi="Times New Roman" w:cs="Times New Roman"/>
          <w:szCs w:val="24"/>
        </w:rPr>
        <w:t>…</w:t>
      </w:r>
    </w:p>
    <w:p w14:paraId="340B4F8D" w14:textId="22C584A0" w:rsidR="002127C9" w:rsidRPr="001D4CE0" w:rsidRDefault="002127C9" w:rsidP="001D4CE0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1D4CE0">
        <w:rPr>
          <w:rFonts w:ascii="Times New Roman" w:hAnsi="Times New Roman" w:cs="Times New Roman"/>
          <w:szCs w:val="24"/>
        </w:rPr>
        <w:t xml:space="preserve">koridor </w:t>
      </w:r>
      <w:r w:rsidR="001D4CE0" w:rsidRPr="001D4CE0">
        <w:rPr>
          <w:rFonts w:ascii="Times New Roman" w:hAnsi="Times New Roman" w:cs="Times New Roman"/>
          <w:szCs w:val="24"/>
        </w:rPr>
        <w:t>„</w:t>
      </w:r>
      <w:r w:rsidRPr="001D4CE0">
        <w:rPr>
          <w:rFonts w:ascii="Times New Roman" w:hAnsi="Times New Roman" w:cs="Times New Roman"/>
          <w:szCs w:val="24"/>
        </w:rPr>
        <w:t xml:space="preserve">ozn. </w:t>
      </w:r>
      <w:r w:rsidRPr="001D4CE0">
        <w:rPr>
          <w:rFonts w:ascii="Times New Roman" w:hAnsi="Times New Roman" w:cs="Times New Roman"/>
          <w:b/>
          <w:bCs/>
          <w:szCs w:val="24"/>
        </w:rPr>
        <w:t>CNZ.DS56</w:t>
      </w:r>
      <w:r w:rsidRPr="001D4CE0">
        <w:rPr>
          <w:rFonts w:ascii="Times New Roman" w:hAnsi="Times New Roman" w:cs="Times New Roman"/>
          <w:szCs w:val="24"/>
        </w:rPr>
        <w:t xml:space="preserve"> pro</w:t>
      </w:r>
      <w:r w:rsidR="001D4CE0" w:rsidRPr="001D4CE0">
        <w:rPr>
          <w:rFonts w:ascii="Times New Roman" w:hAnsi="Times New Roman" w:cs="Times New Roman"/>
          <w:szCs w:val="24"/>
        </w:rPr>
        <w:t>“</w:t>
      </w:r>
      <w:r w:rsidRPr="001D4CE0">
        <w:rPr>
          <w:rFonts w:ascii="Times New Roman" w:hAnsi="Times New Roman" w:cs="Times New Roman"/>
          <w:szCs w:val="24"/>
        </w:rPr>
        <w:t xml:space="preserve"> </w:t>
      </w:r>
      <w:bookmarkEnd w:id="32"/>
      <w:r w:rsidR="001D4CE0" w:rsidRPr="001D4CE0">
        <w:rPr>
          <w:rFonts w:ascii="Times New Roman" w:hAnsi="Times New Roman" w:cs="Times New Roman"/>
          <w:szCs w:val="24"/>
        </w:rPr>
        <w:t>…</w:t>
      </w:r>
    </w:p>
    <w:p w14:paraId="2654CC4E" w14:textId="21BD3EC6" w:rsidR="001D4CE0" w:rsidRPr="001D4CE0" w:rsidRDefault="001D4CE0" w:rsidP="001D4CE0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1D4CE0">
        <w:rPr>
          <w:rFonts w:ascii="Times New Roman" w:hAnsi="Times New Roman" w:cs="Times New Roman"/>
          <w:i/>
          <w:iCs/>
          <w:szCs w:val="24"/>
        </w:rPr>
        <w:t>Zbytek podkapitoly beze změn.</w:t>
      </w:r>
    </w:p>
    <w:p w14:paraId="30F79257" w14:textId="77777777" w:rsidR="002127C9" w:rsidRPr="001D4CE0" w:rsidRDefault="002127C9" w:rsidP="002127C9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1D4CE0">
        <w:rPr>
          <w:rFonts w:ascii="Times New Roman" w:hAnsi="Times New Roman" w:cs="Times New Roman"/>
          <w:szCs w:val="24"/>
        </w:rPr>
        <w:t> </w:t>
      </w:r>
    </w:p>
    <w:p w14:paraId="42A0C684" w14:textId="77777777" w:rsidR="002127C9" w:rsidRPr="001D4CE0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D4CE0">
        <w:rPr>
          <w:rFonts w:ascii="Times New Roman" w:hAnsi="Times New Roman" w:cs="Times New Roman"/>
          <w:b/>
          <w:bCs/>
          <w:szCs w:val="24"/>
        </w:rPr>
        <w:t> </w:t>
      </w:r>
    </w:p>
    <w:p w14:paraId="2CEC8381" w14:textId="77777777" w:rsidR="002127C9" w:rsidRPr="001D4CE0" w:rsidRDefault="002127C9" w:rsidP="002127C9">
      <w:pPr>
        <w:pStyle w:val="nadpis30"/>
        <w:rPr>
          <w:color w:val="auto"/>
        </w:rPr>
      </w:pPr>
      <w:r w:rsidRPr="001D4CE0">
        <w:rPr>
          <w:color w:val="auto"/>
        </w:rPr>
        <w:t>4.1.3. Síť ostatních místních komunikací</w:t>
      </w:r>
    </w:p>
    <w:p w14:paraId="087DC5A2" w14:textId="77777777" w:rsidR="002127C9" w:rsidRPr="001D4CE0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D4CE0">
        <w:rPr>
          <w:rFonts w:ascii="Times New Roman" w:hAnsi="Times New Roman" w:cs="Times New Roman"/>
          <w:szCs w:val="24"/>
        </w:rPr>
        <w:t> </w:t>
      </w:r>
    </w:p>
    <w:p w14:paraId="62F0C99C" w14:textId="77777777" w:rsidR="002127C9" w:rsidRPr="001D4CE0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D4CE0">
        <w:rPr>
          <w:rFonts w:ascii="Times New Roman" w:hAnsi="Times New Roman" w:cs="Times New Roman"/>
          <w:szCs w:val="24"/>
          <w:u w:val="single"/>
        </w:rPr>
        <w:t>Úpravy místních komunikací na obytné zóny</w:t>
      </w:r>
    </w:p>
    <w:p w14:paraId="1D6E6D17" w14:textId="4A071D71" w:rsidR="002127C9" w:rsidRPr="001D4CE0" w:rsidRDefault="001D4CE0" w:rsidP="001D4CE0">
      <w:pPr>
        <w:ind w:left="360"/>
        <w:jc w:val="both"/>
        <w:rPr>
          <w:rFonts w:ascii="Times New Roman" w:hAnsi="Times New Roman" w:cs="Times New Roman"/>
          <w:strike/>
          <w:szCs w:val="24"/>
        </w:rPr>
      </w:pPr>
      <w:r w:rsidRPr="001D4CE0">
        <w:rPr>
          <w:rFonts w:ascii="Times New Roman" w:hAnsi="Times New Roman" w:cs="Times New Roman"/>
          <w:szCs w:val="24"/>
        </w:rPr>
        <w:t>Ruší se označení výkresu v závorce:</w:t>
      </w:r>
      <w:r w:rsidR="002127C9" w:rsidRPr="001D4CE0">
        <w:rPr>
          <w:rFonts w:ascii="Times New Roman" w:hAnsi="Times New Roman" w:cs="Times New Roman"/>
          <w:szCs w:val="24"/>
        </w:rPr>
        <w:t xml:space="preserve"> </w:t>
      </w:r>
      <w:r w:rsidR="002127C9" w:rsidRPr="001D4CE0">
        <w:rPr>
          <w:rFonts w:ascii="Times New Roman" w:hAnsi="Times New Roman" w:cs="Times New Roman"/>
          <w:strike/>
          <w:szCs w:val="24"/>
        </w:rPr>
        <w:t>2aa</w:t>
      </w:r>
    </w:p>
    <w:p w14:paraId="38838374" w14:textId="77777777" w:rsidR="001D4CE0" w:rsidRPr="001D4CE0" w:rsidRDefault="001D4CE0" w:rsidP="001D4CE0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1D4CE0">
        <w:rPr>
          <w:rFonts w:ascii="Times New Roman" w:hAnsi="Times New Roman" w:cs="Times New Roman"/>
          <w:i/>
          <w:iCs/>
          <w:szCs w:val="24"/>
        </w:rPr>
        <w:t>Zbytek podkapitoly beze změn.</w:t>
      </w:r>
    </w:p>
    <w:p w14:paraId="26D445B9" w14:textId="77777777" w:rsidR="001D4CE0" w:rsidRPr="001D4CE0" w:rsidRDefault="001D4CE0" w:rsidP="001D4CE0">
      <w:pPr>
        <w:ind w:left="360"/>
        <w:jc w:val="both"/>
        <w:rPr>
          <w:rFonts w:ascii="Times New Roman" w:hAnsi="Times New Roman" w:cs="Times New Roman"/>
          <w:szCs w:val="24"/>
        </w:rPr>
      </w:pPr>
    </w:p>
    <w:p w14:paraId="305BCDAB" w14:textId="77777777" w:rsidR="002127C9" w:rsidRPr="001D4CE0" w:rsidRDefault="002127C9" w:rsidP="002127C9">
      <w:pPr>
        <w:pStyle w:val="nadpis30"/>
        <w:rPr>
          <w:color w:val="auto"/>
        </w:rPr>
      </w:pPr>
      <w:r w:rsidRPr="001D4CE0">
        <w:rPr>
          <w:color w:val="auto"/>
        </w:rPr>
        <w:t>4.1.4. Doprava v klidu</w:t>
      </w:r>
    </w:p>
    <w:p w14:paraId="7ED4EF67" w14:textId="77777777" w:rsidR="001D4CE0" w:rsidRDefault="002127C9" w:rsidP="001D4CE0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1D4CE0">
        <w:rPr>
          <w:rFonts w:ascii="Times New Roman" w:hAnsi="Times New Roman" w:cs="Times New Roman"/>
          <w:szCs w:val="24"/>
        </w:rPr>
        <w:t> </w:t>
      </w:r>
      <w:r w:rsidR="001D4CE0" w:rsidRPr="001D4CE0">
        <w:rPr>
          <w:rFonts w:ascii="Times New Roman" w:hAnsi="Times New Roman" w:cs="Times New Roman"/>
          <w:i/>
          <w:iCs/>
          <w:szCs w:val="24"/>
        </w:rPr>
        <w:t xml:space="preserve">Beze </w:t>
      </w:r>
      <w:r w:rsidR="001D4CE0" w:rsidRPr="001F7978">
        <w:rPr>
          <w:rFonts w:ascii="Times New Roman" w:hAnsi="Times New Roman" w:cs="Times New Roman"/>
          <w:i/>
          <w:iCs/>
          <w:color w:val="000000"/>
          <w:szCs w:val="24"/>
        </w:rPr>
        <w:t>změn.</w:t>
      </w:r>
    </w:p>
    <w:p w14:paraId="35651455" w14:textId="77777777" w:rsidR="001D4CE0" w:rsidRPr="001F7978" w:rsidRDefault="001D4CE0" w:rsidP="001D4CE0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</w:p>
    <w:p w14:paraId="3BA83C5B" w14:textId="49F14E4F" w:rsidR="002127C9" w:rsidRPr="001D4CE0" w:rsidRDefault="002127C9" w:rsidP="001D4CE0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1D4CE0">
        <w:rPr>
          <w:rFonts w:ascii="Times New Roman" w:hAnsi="Times New Roman" w:cs="Times New Roman"/>
          <w:b/>
          <w:bCs/>
          <w:u w:val="single"/>
        </w:rPr>
        <w:t>4.1.5. Veřejná hromadná doprava osob</w:t>
      </w:r>
    </w:p>
    <w:p w14:paraId="04FDA588" w14:textId="77777777" w:rsidR="001D4CE0" w:rsidRPr="001F7978" w:rsidRDefault="001D4CE0" w:rsidP="001D4CE0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6761D17D" w14:textId="77777777" w:rsidR="001D4CE0" w:rsidRDefault="001D4CE0" w:rsidP="002127C9">
      <w:pPr>
        <w:pStyle w:val="nadpis30"/>
      </w:pPr>
    </w:p>
    <w:p w14:paraId="3D5CE9DD" w14:textId="1727A7EC" w:rsidR="002127C9" w:rsidRPr="001D4CE0" w:rsidRDefault="002127C9" w:rsidP="002127C9">
      <w:pPr>
        <w:pStyle w:val="nadpis30"/>
        <w:rPr>
          <w:color w:val="auto"/>
        </w:rPr>
      </w:pPr>
      <w:r w:rsidRPr="001D4CE0">
        <w:rPr>
          <w:color w:val="auto"/>
        </w:rPr>
        <w:t>4.1.6. Účelové komunikace</w:t>
      </w:r>
    </w:p>
    <w:p w14:paraId="6C07A142" w14:textId="30401198" w:rsidR="002127C9" w:rsidRPr="001D4CE0" w:rsidRDefault="001D4CE0" w:rsidP="002127C9">
      <w:pPr>
        <w:ind w:left="720" w:hanging="360"/>
        <w:jc w:val="both"/>
        <w:rPr>
          <w:rFonts w:ascii="Times New Roman" w:hAnsi="Times New Roman" w:cs="Times New Roman"/>
          <w:szCs w:val="24"/>
        </w:rPr>
      </w:pPr>
      <w:r w:rsidRPr="001D4CE0">
        <w:rPr>
          <w:rFonts w:ascii="Times New Roman" w:hAnsi="Times New Roman" w:cs="Times New Roman"/>
          <w:szCs w:val="24"/>
        </w:rPr>
        <w:t>Doplňuje se poslední věta:</w:t>
      </w:r>
    </w:p>
    <w:p w14:paraId="7BC2593C" w14:textId="50783D9B" w:rsidR="002127C9" w:rsidRPr="001D4CE0" w:rsidRDefault="001D4CE0" w:rsidP="002127C9">
      <w:pPr>
        <w:jc w:val="both"/>
        <w:rPr>
          <w:rFonts w:ascii="Times New Roman" w:hAnsi="Times New Roman" w:cs="Times New Roman"/>
          <w:szCs w:val="24"/>
        </w:rPr>
      </w:pPr>
      <w:r w:rsidRPr="001D4CE0">
        <w:rPr>
          <w:rFonts w:ascii="Times New Roman" w:hAnsi="Times New Roman" w:cs="Times New Roman"/>
          <w:szCs w:val="24"/>
        </w:rPr>
        <w:t>„</w:t>
      </w:r>
      <w:r w:rsidR="002127C9" w:rsidRPr="001D4CE0">
        <w:rPr>
          <w:rFonts w:ascii="Times New Roman" w:hAnsi="Times New Roman" w:cs="Times New Roman"/>
          <w:szCs w:val="24"/>
        </w:rPr>
        <w:t>Jsou součástí vymezených ploch dopravy jiné DX.</w:t>
      </w:r>
      <w:r w:rsidRPr="001D4CE0">
        <w:rPr>
          <w:rFonts w:ascii="Times New Roman" w:hAnsi="Times New Roman" w:cs="Times New Roman"/>
          <w:szCs w:val="24"/>
        </w:rPr>
        <w:t>“</w:t>
      </w:r>
    </w:p>
    <w:p w14:paraId="415ED787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E7F25C4" w14:textId="77777777" w:rsidR="002127C9" w:rsidRPr="002A4F60" w:rsidRDefault="002127C9" w:rsidP="002127C9">
      <w:pPr>
        <w:pStyle w:val="nadpis30"/>
      </w:pPr>
      <w:r w:rsidRPr="002A4F60">
        <w:t>4.1.7. Pěší doprava</w:t>
      </w:r>
    </w:p>
    <w:p w14:paraId="1ED8B43C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E1C4F83" w14:textId="0E5ECE6C" w:rsidR="002127C9" w:rsidRPr="001D4CE0" w:rsidRDefault="001D4CE0" w:rsidP="002127C9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1D4CE0">
        <w:rPr>
          <w:rFonts w:ascii="Times New Roman" w:hAnsi="Times New Roman" w:cs="Times New Roman"/>
          <w:szCs w:val="24"/>
        </w:rPr>
        <w:t xml:space="preserve">Ruší se část textu první věty: </w:t>
      </w:r>
      <w:r w:rsidR="002127C9" w:rsidRPr="001D4CE0">
        <w:rPr>
          <w:rFonts w:ascii="Times New Roman" w:hAnsi="Times New Roman" w:cs="Times New Roman"/>
          <w:strike/>
          <w:szCs w:val="24"/>
        </w:rPr>
        <w:t xml:space="preserve">budou doplněny v e stávajících plochách s regulativem DT, resp. DTP. </w:t>
      </w:r>
      <w:r w:rsidRPr="001D4CE0">
        <w:rPr>
          <w:rFonts w:ascii="Times New Roman" w:hAnsi="Times New Roman" w:cs="Times New Roman"/>
          <w:szCs w:val="24"/>
        </w:rPr>
        <w:t>A nahrazuje se textem: „</w:t>
      </w:r>
      <w:r w:rsidR="002127C9" w:rsidRPr="001D4CE0">
        <w:rPr>
          <w:rFonts w:ascii="Times New Roman" w:hAnsi="Times New Roman" w:cs="Times New Roman"/>
          <w:szCs w:val="24"/>
        </w:rPr>
        <w:t>Jsou součástí veřejných prostranství všeobecných PU, dopravy jiné DX chodníků v plochách dopravy silniční DS.</w:t>
      </w:r>
      <w:r w:rsidRPr="001D4CE0">
        <w:rPr>
          <w:rFonts w:ascii="Times New Roman" w:hAnsi="Times New Roman" w:cs="Times New Roman"/>
          <w:szCs w:val="24"/>
        </w:rPr>
        <w:t>“</w:t>
      </w:r>
    </w:p>
    <w:p w14:paraId="63D04495" w14:textId="77777777" w:rsidR="002127C9" w:rsidRPr="002A4F60" w:rsidRDefault="002127C9" w:rsidP="002127C9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lastRenderedPageBreak/>
        <w:t> </w:t>
      </w:r>
    </w:p>
    <w:p w14:paraId="47E3EAF6" w14:textId="77777777" w:rsidR="002127C9" w:rsidRPr="002A4F60" w:rsidRDefault="002127C9" w:rsidP="002127C9">
      <w:pPr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  <w:r w:rsidRPr="002A4F60">
        <w:rPr>
          <w:rFonts w:ascii="Times New Roman" w:hAnsi="Times New Roman" w:cs="Times New Roman"/>
          <w:b/>
          <w:bCs/>
          <w:u w:val="single"/>
        </w:rPr>
        <w:t>4.1.8. Cyklistická doprava</w:t>
      </w:r>
    </w:p>
    <w:p w14:paraId="5FA89A26" w14:textId="622E8270" w:rsidR="001D4CE0" w:rsidRPr="001F7978" w:rsidRDefault="002127C9" w:rsidP="001D4CE0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="001D4CE0"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5C25ED3D" w14:textId="77777777" w:rsidR="002127C9" w:rsidRPr="002A4F60" w:rsidRDefault="002127C9" w:rsidP="002127C9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60B33B3" w14:textId="77777777" w:rsidR="002127C9" w:rsidRPr="002A4F60" w:rsidRDefault="002127C9" w:rsidP="002127C9">
      <w:pPr>
        <w:pStyle w:val="nadpis30"/>
      </w:pPr>
      <w:r w:rsidRPr="002A4F60">
        <w:t>4.1.9. Vliv dopravy na životní prostředí</w:t>
      </w:r>
    </w:p>
    <w:p w14:paraId="47CD7D6D" w14:textId="77777777" w:rsidR="001D4CE0" w:rsidRPr="001F7978" w:rsidRDefault="001D4CE0" w:rsidP="001D4CE0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7D825951" w14:textId="77777777" w:rsidR="002127C9" w:rsidRPr="002A4F60" w:rsidRDefault="002127C9" w:rsidP="002127C9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***</w:t>
      </w:r>
    </w:p>
    <w:p w14:paraId="0CA98226" w14:textId="77777777" w:rsidR="002127C9" w:rsidRPr="002A4F60" w:rsidRDefault="002127C9" w:rsidP="002127C9">
      <w:pPr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</w:p>
    <w:p w14:paraId="5DF2A81F" w14:textId="77777777" w:rsidR="002127C9" w:rsidRPr="002A4F60" w:rsidRDefault="002127C9" w:rsidP="002127C9">
      <w:pPr>
        <w:pStyle w:val="Nadpis2"/>
      </w:pPr>
      <w:bookmarkStart w:id="33" w:name="_Toc195783151"/>
      <w:r w:rsidRPr="002A4F60">
        <w:t>4.2   ENERGETIKA</w:t>
      </w:r>
      <w:bookmarkEnd w:id="33"/>
    </w:p>
    <w:p w14:paraId="2FEAA9EE" w14:textId="77777777" w:rsidR="00694F13" w:rsidRDefault="00694F13" w:rsidP="002127C9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Doplňuje se text:</w:t>
      </w:r>
    </w:p>
    <w:p w14:paraId="41288F91" w14:textId="73086794" w:rsidR="002127C9" w:rsidRPr="00694F13" w:rsidRDefault="00694F13" w:rsidP="002127C9">
      <w:pPr>
        <w:jc w:val="both"/>
        <w:rPr>
          <w:rFonts w:ascii="Times New Roman" w:hAnsi="Times New Roman" w:cs="Times New Roman"/>
          <w:szCs w:val="24"/>
        </w:rPr>
      </w:pPr>
      <w:r w:rsidRPr="00694F13">
        <w:rPr>
          <w:rFonts w:ascii="Times New Roman" w:hAnsi="Times New Roman" w:cs="Times New Roman"/>
          <w:szCs w:val="24"/>
        </w:rPr>
        <w:t>„</w:t>
      </w:r>
      <w:r w:rsidR="002127C9" w:rsidRPr="00694F13">
        <w:rPr>
          <w:rFonts w:ascii="Times New Roman" w:hAnsi="Times New Roman" w:cs="Times New Roman"/>
          <w:szCs w:val="24"/>
        </w:rPr>
        <w:t>Jsou vymezeny koridory technické infrastruktury:</w:t>
      </w:r>
    </w:p>
    <w:p w14:paraId="4C189381" w14:textId="77777777" w:rsidR="002127C9" w:rsidRPr="00694F13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694F13">
        <w:rPr>
          <w:rFonts w:ascii="Times New Roman" w:hAnsi="Times New Roman" w:cs="Times New Roman"/>
          <w:szCs w:val="24"/>
        </w:rPr>
        <w:t>koridor</w:t>
      </w:r>
      <w:r w:rsidRPr="00694F13">
        <w:t xml:space="preserve"> </w:t>
      </w:r>
      <w:r w:rsidRPr="00694F13">
        <w:rPr>
          <w:rFonts w:ascii="Times New Roman" w:hAnsi="Times New Roman" w:cs="Times New Roman"/>
          <w:szCs w:val="24"/>
        </w:rPr>
        <w:t xml:space="preserve">ozn. </w:t>
      </w:r>
      <w:r w:rsidRPr="00694F13">
        <w:rPr>
          <w:rFonts w:ascii="Times New Roman" w:hAnsi="Times New Roman" w:cs="Times New Roman"/>
          <w:b/>
          <w:bCs/>
          <w:szCs w:val="24"/>
        </w:rPr>
        <w:t>CNZ.TEE02</w:t>
      </w:r>
      <w:r w:rsidRPr="00694F13">
        <w:rPr>
          <w:rFonts w:ascii="Times New Roman" w:hAnsi="Times New Roman" w:cs="Times New Roman"/>
          <w:szCs w:val="24"/>
        </w:rPr>
        <w:t xml:space="preserve"> pro TEE</w:t>
      </w:r>
      <w:proofErr w:type="gramStart"/>
      <w:r w:rsidRPr="00694F13">
        <w:rPr>
          <w:rFonts w:ascii="Times New Roman" w:hAnsi="Times New Roman" w:cs="Times New Roman"/>
          <w:szCs w:val="24"/>
        </w:rPr>
        <w:t>02  (</w:t>
      </w:r>
      <w:proofErr w:type="gramEnd"/>
      <w:r w:rsidRPr="00694F13">
        <w:rPr>
          <w:rFonts w:ascii="Times New Roman" w:hAnsi="Times New Roman" w:cs="Times New Roman"/>
          <w:szCs w:val="24"/>
        </w:rPr>
        <w:t>Slavětice –) hranice kraje – Sokolnice</w:t>
      </w:r>
    </w:p>
    <w:p w14:paraId="65DF8FEE" w14:textId="77777777" w:rsidR="002127C9" w:rsidRPr="00694F13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694F13">
        <w:rPr>
          <w:rFonts w:ascii="Times New Roman" w:hAnsi="Times New Roman" w:cs="Times New Roman"/>
          <w:szCs w:val="24"/>
        </w:rPr>
        <w:t>koridor</w:t>
      </w:r>
      <w:r w:rsidRPr="00694F13">
        <w:t xml:space="preserve"> </w:t>
      </w:r>
      <w:r w:rsidRPr="00694F13">
        <w:rPr>
          <w:rFonts w:ascii="Times New Roman" w:hAnsi="Times New Roman" w:cs="Times New Roman"/>
          <w:szCs w:val="24"/>
        </w:rPr>
        <w:t xml:space="preserve">ozn. </w:t>
      </w:r>
      <w:r w:rsidRPr="00694F13">
        <w:rPr>
          <w:rFonts w:ascii="Times New Roman" w:hAnsi="Times New Roman" w:cs="Times New Roman"/>
          <w:b/>
          <w:bCs/>
          <w:szCs w:val="24"/>
        </w:rPr>
        <w:t>CNZ.TED01</w:t>
      </w:r>
      <w:r w:rsidRPr="00694F13">
        <w:rPr>
          <w:rFonts w:ascii="Times New Roman" w:hAnsi="Times New Roman" w:cs="Times New Roman"/>
          <w:szCs w:val="24"/>
        </w:rPr>
        <w:t xml:space="preserve"> pro TED</w:t>
      </w:r>
      <w:proofErr w:type="gramStart"/>
      <w:r w:rsidRPr="00694F13">
        <w:rPr>
          <w:rFonts w:ascii="Times New Roman" w:hAnsi="Times New Roman" w:cs="Times New Roman"/>
          <w:szCs w:val="24"/>
        </w:rPr>
        <w:t>01  Zdvojení</w:t>
      </w:r>
      <w:proofErr w:type="gramEnd"/>
      <w:r w:rsidRPr="00694F13">
        <w:rPr>
          <w:rFonts w:ascii="Times New Roman" w:hAnsi="Times New Roman" w:cs="Times New Roman"/>
          <w:szCs w:val="24"/>
        </w:rPr>
        <w:t xml:space="preserve"> ropovodu Družba</w:t>
      </w:r>
    </w:p>
    <w:p w14:paraId="4CA19605" w14:textId="3B4E4E0D" w:rsidR="002127C9" w:rsidRPr="00694F13" w:rsidRDefault="002127C9" w:rsidP="002127C9">
      <w:pPr>
        <w:jc w:val="both"/>
        <w:rPr>
          <w:rFonts w:ascii="Times New Roman" w:hAnsi="Times New Roman" w:cs="Times New Roman"/>
        </w:rPr>
      </w:pPr>
      <w:r w:rsidRPr="00694F13">
        <w:rPr>
          <w:rFonts w:ascii="Times New Roman" w:hAnsi="Times New Roman" w:cs="Times New Roman"/>
          <w:szCs w:val="24"/>
        </w:rPr>
        <w:t>koridor</w:t>
      </w:r>
      <w:r w:rsidRPr="00694F13">
        <w:t xml:space="preserve"> </w:t>
      </w:r>
      <w:r w:rsidRPr="00694F13">
        <w:rPr>
          <w:rFonts w:ascii="Times New Roman" w:hAnsi="Times New Roman" w:cs="Times New Roman"/>
          <w:szCs w:val="24"/>
        </w:rPr>
        <w:t xml:space="preserve">ozn. </w:t>
      </w:r>
      <w:r w:rsidRPr="00694F13">
        <w:rPr>
          <w:rFonts w:ascii="Times New Roman" w:hAnsi="Times New Roman" w:cs="Times New Roman"/>
          <w:b/>
          <w:bCs/>
          <w:szCs w:val="24"/>
        </w:rPr>
        <w:t>CNZ.TEE25</w:t>
      </w:r>
      <w:r w:rsidRPr="00694F13">
        <w:rPr>
          <w:rFonts w:ascii="Times New Roman" w:hAnsi="Times New Roman" w:cs="Times New Roman"/>
          <w:szCs w:val="24"/>
        </w:rPr>
        <w:t xml:space="preserve"> pro </w:t>
      </w:r>
      <w:proofErr w:type="gramStart"/>
      <w:r w:rsidRPr="00694F13">
        <w:rPr>
          <w:rFonts w:ascii="Times New Roman" w:hAnsi="Times New Roman" w:cs="Times New Roman"/>
        </w:rPr>
        <w:t>TEE25 - Rekonstrukce</w:t>
      </w:r>
      <w:proofErr w:type="gramEnd"/>
      <w:r w:rsidRPr="00694F13">
        <w:rPr>
          <w:rFonts w:ascii="Times New Roman" w:hAnsi="Times New Roman" w:cs="Times New Roman"/>
        </w:rPr>
        <w:t xml:space="preserve"> a zdvojení VVN 110 </w:t>
      </w:r>
      <w:proofErr w:type="spellStart"/>
      <w:r w:rsidRPr="00694F13">
        <w:rPr>
          <w:rFonts w:ascii="Times New Roman" w:hAnsi="Times New Roman" w:cs="Times New Roman"/>
        </w:rPr>
        <w:t>kV</w:t>
      </w:r>
      <w:proofErr w:type="spellEnd"/>
      <w:r w:rsidRPr="00694F13">
        <w:rPr>
          <w:rFonts w:ascii="Times New Roman" w:hAnsi="Times New Roman" w:cs="Times New Roman"/>
        </w:rPr>
        <w:t xml:space="preserve"> </w:t>
      </w:r>
      <w:proofErr w:type="gramStart"/>
      <w:r w:rsidRPr="00694F13">
        <w:rPr>
          <w:rFonts w:ascii="Times New Roman" w:hAnsi="Times New Roman" w:cs="Times New Roman"/>
        </w:rPr>
        <w:t>Sokolnice - Vyškov</w:t>
      </w:r>
      <w:proofErr w:type="gramEnd"/>
      <w:r w:rsidRPr="00694F13">
        <w:rPr>
          <w:rFonts w:ascii="Times New Roman" w:hAnsi="Times New Roman" w:cs="Times New Roman"/>
        </w:rPr>
        <w:t xml:space="preserve"> - hranice kraje (- Prostějov) ve stávající trase</w:t>
      </w:r>
      <w:r w:rsidR="00694F13" w:rsidRPr="00694F13">
        <w:rPr>
          <w:rFonts w:ascii="Times New Roman" w:hAnsi="Times New Roman" w:cs="Times New Roman"/>
        </w:rPr>
        <w:t>“</w:t>
      </w:r>
    </w:p>
    <w:p w14:paraId="6E05219E" w14:textId="77777777" w:rsidR="002127C9" w:rsidRPr="00694F13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55E7A880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bookmarkStart w:id="34" w:name="_Hlk42758537"/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4.2.1.   Zásobování elektrickou energií</w:t>
      </w:r>
    </w:p>
    <w:p w14:paraId="33382B50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CE27CB9" w14:textId="77777777" w:rsidR="002127C9" w:rsidRPr="00694F13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694F13">
        <w:rPr>
          <w:rFonts w:ascii="Times New Roman" w:hAnsi="Times New Roman" w:cs="Times New Roman"/>
          <w:szCs w:val="24"/>
        </w:rPr>
        <w:t>4.2.1.1 Přenosové soustavy a výrobny</w:t>
      </w:r>
    </w:p>
    <w:p w14:paraId="76330FDD" w14:textId="368E5F3B" w:rsidR="002127C9" w:rsidRPr="00694F13" w:rsidRDefault="00694F13" w:rsidP="00694F13">
      <w:pPr>
        <w:jc w:val="both"/>
        <w:rPr>
          <w:rFonts w:ascii="Times New Roman" w:hAnsi="Times New Roman" w:cs="Times New Roman"/>
        </w:rPr>
      </w:pPr>
      <w:bookmarkStart w:id="35" w:name="_Hlk42759014"/>
      <w:bookmarkEnd w:id="34"/>
      <w:r w:rsidRPr="00694F13">
        <w:rPr>
          <w:rFonts w:ascii="Times New Roman" w:hAnsi="Times New Roman" w:cs="Times New Roman"/>
          <w:szCs w:val="24"/>
        </w:rPr>
        <w:t xml:space="preserve">Ruší se část textu první věty: </w:t>
      </w:r>
      <w:r w:rsidR="002127C9" w:rsidRPr="00694F13">
        <w:rPr>
          <w:rFonts w:ascii="Times New Roman" w:hAnsi="Times New Roman" w:cs="Times New Roman"/>
          <w:strike/>
          <w:szCs w:val="24"/>
        </w:rPr>
        <w:t>TEE02</w:t>
      </w:r>
      <w:r w:rsidR="002127C9" w:rsidRPr="00694F13">
        <w:rPr>
          <w:rFonts w:ascii="Times New Roman" w:hAnsi="Times New Roman" w:cs="Times New Roman"/>
          <w:szCs w:val="24"/>
        </w:rPr>
        <w:t xml:space="preserve"> </w:t>
      </w:r>
      <w:r w:rsidRPr="00694F13">
        <w:rPr>
          <w:rFonts w:ascii="Times New Roman" w:hAnsi="Times New Roman" w:cs="Times New Roman"/>
          <w:szCs w:val="24"/>
        </w:rPr>
        <w:t>a nahrazuje se textem: „</w:t>
      </w:r>
      <w:r w:rsidR="002127C9" w:rsidRPr="00694F13">
        <w:rPr>
          <w:rFonts w:ascii="Times New Roman" w:hAnsi="Times New Roman" w:cs="Times New Roman"/>
          <w:szCs w:val="24"/>
        </w:rPr>
        <w:t>CNZ.TEE02</w:t>
      </w:r>
      <w:r w:rsidRPr="00694F13">
        <w:rPr>
          <w:rFonts w:ascii="Times New Roman" w:hAnsi="Times New Roman" w:cs="Times New Roman"/>
          <w:szCs w:val="24"/>
        </w:rPr>
        <w:t>“</w:t>
      </w:r>
      <w:r w:rsidR="002127C9" w:rsidRPr="00694F13">
        <w:rPr>
          <w:rFonts w:ascii="Times New Roman" w:hAnsi="Times New Roman" w:cs="Times New Roman"/>
          <w:szCs w:val="24"/>
        </w:rPr>
        <w:t xml:space="preserve"> </w:t>
      </w:r>
      <w:bookmarkStart w:id="36" w:name="_Hlk66602541"/>
      <w:bookmarkEnd w:id="35"/>
    </w:p>
    <w:bookmarkEnd w:id="36"/>
    <w:p w14:paraId="1FF48859" w14:textId="77777777" w:rsidR="002127C9" w:rsidRPr="00694F13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243CCD23" w14:textId="77777777" w:rsidR="00694F13" w:rsidRPr="00694F13" w:rsidRDefault="00694F13" w:rsidP="00694F13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694F13">
        <w:rPr>
          <w:rFonts w:ascii="Times New Roman" w:hAnsi="Times New Roman" w:cs="Times New Roman"/>
          <w:i/>
          <w:iCs/>
          <w:szCs w:val="24"/>
        </w:rPr>
        <w:t>Zbytek podkapitoly beze změn.</w:t>
      </w:r>
    </w:p>
    <w:p w14:paraId="28970330" w14:textId="77777777" w:rsidR="002127C9" w:rsidRPr="00694F13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694F13">
        <w:rPr>
          <w:rFonts w:ascii="Times New Roman" w:hAnsi="Times New Roman" w:cs="Times New Roman"/>
          <w:sz w:val="10"/>
          <w:szCs w:val="10"/>
        </w:rPr>
        <w:t> </w:t>
      </w:r>
    </w:p>
    <w:p w14:paraId="44620E32" w14:textId="77777777" w:rsidR="002127C9" w:rsidRPr="00694F13" w:rsidRDefault="002127C9" w:rsidP="002127C9">
      <w:pPr>
        <w:pStyle w:val="nadpis30"/>
        <w:rPr>
          <w:color w:val="auto"/>
        </w:rPr>
      </w:pPr>
      <w:proofErr w:type="gramStart"/>
      <w:r w:rsidRPr="00694F13">
        <w:rPr>
          <w:color w:val="auto"/>
        </w:rPr>
        <w:t>4.2.2  Zásobování</w:t>
      </w:r>
      <w:proofErr w:type="gramEnd"/>
      <w:r w:rsidRPr="00694F13">
        <w:rPr>
          <w:color w:val="auto"/>
        </w:rPr>
        <w:t xml:space="preserve"> plynem</w:t>
      </w:r>
    </w:p>
    <w:p w14:paraId="6E0D93A8" w14:textId="77777777" w:rsidR="00B11D89" w:rsidRDefault="00B11D89" w:rsidP="00B11D89">
      <w:pPr>
        <w:jc w:val="both"/>
        <w:rPr>
          <w:rFonts w:ascii="Times New Roman" w:hAnsi="Times New Roman" w:cs="Times New Roman"/>
          <w:color w:val="000000"/>
          <w:szCs w:val="24"/>
          <w:u w:val="single"/>
        </w:rPr>
      </w:pPr>
      <w:bookmarkStart w:id="37" w:name="_Hlk42759119"/>
    </w:p>
    <w:p w14:paraId="1F92409D" w14:textId="51088565" w:rsidR="00B11D89" w:rsidRPr="00AF1936" w:rsidRDefault="00B11D89" w:rsidP="00B11D89">
      <w:pPr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AF1936">
        <w:rPr>
          <w:rFonts w:ascii="Times New Roman" w:hAnsi="Times New Roman" w:cs="Times New Roman"/>
          <w:color w:val="000000"/>
          <w:szCs w:val="24"/>
          <w:u w:val="single"/>
        </w:rPr>
        <w:t>4.2.2.1  Plynovody</w:t>
      </w:r>
      <w:proofErr w:type="gramEnd"/>
      <w:r w:rsidRPr="00AF1936">
        <w:rPr>
          <w:rFonts w:ascii="Times New Roman" w:hAnsi="Times New Roman" w:cs="Times New Roman"/>
          <w:color w:val="000000"/>
          <w:szCs w:val="24"/>
          <w:u w:val="single"/>
        </w:rPr>
        <w:t xml:space="preserve"> VTL</w:t>
      </w:r>
    </w:p>
    <w:p w14:paraId="48C5841A" w14:textId="6BC71F4C" w:rsidR="00B11D89" w:rsidRPr="00AF1936" w:rsidRDefault="00B11D89" w:rsidP="00B11D8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AF1936">
        <w:rPr>
          <w:rFonts w:ascii="Times New Roman" w:hAnsi="Times New Roman" w:cs="Times New Roman"/>
          <w:color w:val="000000"/>
          <w:szCs w:val="24"/>
        </w:rPr>
        <w:t xml:space="preserve">V nadpisu podkapitoly se vypouští označení </w:t>
      </w:r>
      <w:r w:rsidRPr="00AF1936">
        <w:rPr>
          <w:rFonts w:ascii="Times New Roman" w:hAnsi="Times New Roman" w:cs="Times New Roman"/>
          <w:strike/>
          <w:color w:val="000000"/>
          <w:szCs w:val="24"/>
        </w:rPr>
        <w:t>VVTL</w:t>
      </w:r>
    </w:p>
    <w:p w14:paraId="3F4D7AD2" w14:textId="000D368D" w:rsidR="00B11D89" w:rsidRPr="00AF1936" w:rsidRDefault="00B11D89" w:rsidP="00B11D89">
      <w:pPr>
        <w:jc w:val="both"/>
        <w:rPr>
          <w:rFonts w:ascii="Times New Roman" w:hAnsi="Times New Roman" w:cs="Times New Roman"/>
          <w:szCs w:val="24"/>
        </w:rPr>
      </w:pPr>
      <w:r w:rsidRPr="00AF1936">
        <w:rPr>
          <w:rFonts w:ascii="Times New Roman" w:hAnsi="Times New Roman" w:cs="Times New Roman"/>
          <w:szCs w:val="24"/>
        </w:rPr>
        <w:t>Před text podkapitoly se doplňuje text:</w:t>
      </w:r>
    </w:p>
    <w:p w14:paraId="5C69B4B5" w14:textId="53A40FA1" w:rsidR="00B11D89" w:rsidRPr="00AF1936" w:rsidRDefault="00B11D89" w:rsidP="00B11D89">
      <w:pPr>
        <w:jc w:val="both"/>
        <w:rPr>
          <w:rFonts w:ascii="Times New Roman" w:hAnsi="Times New Roman" w:cs="Times New Roman"/>
          <w:szCs w:val="24"/>
        </w:rPr>
      </w:pPr>
      <w:r w:rsidRPr="00AF1936">
        <w:rPr>
          <w:rFonts w:ascii="Times New Roman" w:hAnsi="Times New Roman" w:cs="Times New Roman"/>
          <w:szCs w:val="24"/>
        </w:rPr>
        <w:t>„V řešeném území se nacházejí nadmístní plynárenská zařízení:</w:t>
      </w:r>
    </w:p>
    <w:p w14:paraId="5E4666BC" w14:textId="77777777" w:rsidR="00B11D89" w:rsidRPr="00AF1936" w:rsidRDefault="00B11D89" w:rsidP="00B11D89">
      <w:pPr>
        <w:jc w:val="both"/>
        <w:rPr>
          <w:rFonts w:ascii="Times New Roman" w:hAnsi="Times New Roman" w:cs="Times New Roman"/>
          <w:szCs w:val="24"/>
        </w:rPr>
      </w:pPr>
      <w:r w:rsidRPr="00AF1936">
        <w:rPr>
          <w:rFonts w:ascii="Times New Roman" w:hAnsi="Times New Roman" w:cs="Times New Roman"/>
          <w:szCs w:val="24"/>
        </w:rPr>
        <w:t>2x VTL plynovod nad 40 barů DN 500</w:t>
      </w:r>
    </w:p>
    <w:p w14:paraId="4DE0121D" w14:textId="77777777" w:rsidR="00B11D89" w:rsidRPr="00AF1936" w:rsidRDefault="00B11D89" w:rsidP="00B11D89">
      <w:pPr>
        <w:jc w:val="both"/>
        <w:rPr>
          <w:rFonts w:ascii="Times New Roman" w:hAnsi="Times New Roman" w:cs="Times New Roman"/>
          <w:szCs w:val="24"/>
        </w:rPr>
      </w:pPr>
      <w:r w:rsidRPr="00AF1936">
        <w:rPr>
          <w:rFonts w:ascii="Times New Roman" w:hAnsi="Times New Roman" w:cs="Times New Roman"/>
          <w:szCs w:val="24"/>
        </w:rPr>
        <w:t>Kabel protikorozní ochrany</w:t>
      </w:r>
    </w:p>
    <w:p w14:paraId="2823B7E1" w14:textId="0BBBD9CF" w:rsidR="00B11D89" w:rsidRPr="00AF1936" w:rsidRDefault="00B11D89" w:rsidP="00B11D89">
      <w:pPr>
        <w:jc w:val="both"/>
        <w:rPr>
          <w:rFonts w:ascii="Times New Roman" w:hAnsi="Times New Roman" w:cs="Times New Roman"/>
          <w:szCs w:val="24"/>
        </w:rPr>
      </w:pPr>
      <w:r w:rsidRPr="00AF1936">
        <w:rPr>
          <w:rFonts w:ascii="Times New Roman" w:hAnsi="Times New Roman" w:cs="Times New Roman"/>
          <w:szCs w:val="24"/>
        </w:rPr>
        <w:t>Ustanovením § 68 odst. (2) písm. c) energetického zákona je pro uvedené stávající plynovody DN 500 stanoveno ochranné pásmo na 4 m kolmé vzdálenosti od půdorysu plynovodu na obě strany a ustanovením § 69 odst. (2) energetického zákona je pro uvedené plynovody DN 500 stanoveno bezpečnostní pásmo na 150 m kolmé vzdálenosti od půdorysu plynovodu na obě strany. Ustanovením § 68 odst. (2) písm. g) energetického zákona je pro kabel protikorozní ochrany stanoveno ochranné pásmo 1 m kolmé vzdálenosti od půdorysu kabelu na obě strany.“</w:t>
      </w:r>
    </w:p>
    <w:p w14:paraId="7D52084E" w14:textId="77777777" w:rsidR="00B11D89" w:rsidRPr="00AF1936" w:rsidRDefault="00B11D89" w:rsidP="00B11D89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73F372CB" w14:textId="77777777" w:rsidR="00694F13" w:rsidRPr="00694F13" w:rsidRDefault="00694F13" w:rsidP="00694F13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AF1936">
        <w:rPr>
          <w:rFonts w:ascii="Times New Roman" w:hAnsi="Times New Roman" w:cs="Times New Roman"/>
          <w:i/>
          <w:iCs/>
          <w:szCs w:val="24"/>
        </w:rPr>
        <w:t>Zbytek podkapitoly beze změn.</w:t>
      </w:r>
    </w:p>
    <w:p w14:paraId="3DBD6D52" w14:textId="77777777" w:rsidR="00694F13" w:rsidRPr="00694F13" w:rsidRDefault="00694F13" w:rsidP="002127C9">
      <w:pPr>
        <w:pStyle w:val="nadpis30"/>
        <w:rPr>
          <w:color w:val="auto"/>
        </w:rPr>
      </w:pPr>
    </w:p>
    <w:p w14:paraId="5F34E84C" w14:textId="5D87CC82" w:rsidR="002127C9" w:rsidRPr="00694F13" w:rsidRDefault="002127C9" w:rsidP="002127C9">
      <w:pPr>
        <w:pStyle w:val="nadpis30"/>
        <w:rPr>
          <w:color w:val="auto"/>
        </w:rPr>
      </w:pPr>
      <w:proofErr w:type="gramStart"/>
      <w:r w:rsidRPr="00694F13">
        <w:rPr>
          <w:color w:val="auto"/>
        </w:rPr>
        <w:t>4.2.3  Dálkovody</w:t>
      </w:r>
      <w:proofErr w:type="gramEnd"/>
      <w:r w:rsidRPr="00694F13">
        <w:rPr>
          <w:color w:val="auto"/>
        </w:rPr>
        <w:t xml:space="preserve">-produktovody </w:t>
      </w:r>
    </w:p>
    <w:bookmarkEnd w:id="37"/>
    <w:p w14:paraId="0BC0982F" w14:textId="77777777" w:rsidR="002127C9" w:rsidRPr="00694F13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694F13">
        <w:rPr>
          <w:rFonts w:ascii="Times New Roman" w:hAnsi="Times New Roman" w:cs="Times New Roman"/>
          <w:szCs w:val="24"/>
        </w:rPr>
        <w:t> </w:t>
      </w:r>
    </w:p>
    <w:p w14:paraId="769AFE1D" w14:textId="62E896D8" w:rsidR="002127C9" w:rsidRPr="00694F13" w:rsidRDefault="00694F13" w:rsidP="002127C9">
      <w:pPr>
        <w:jc w:val="both"/>
        <w:rPr>
          <w:rFonts w:ascii="Times New Roman" w:hAnsi="Times New Roman" w:cs="Times New Roman"/>
          <w:szCs w:val="24"/>
        </w:rPr>
      </w:pPr>
      <w:bookmarkStart w:id="38" w:name="_Hlk42759247"/>
      <w:r w:rsidRPr="00694F13">
        <w:rPr>
          <w:rFonts w:ascii="Times New Roman" w:hAnsi="Times New Roman" w:cs="Times New Roman"/>
          <w:szCs w:val="24"/>
        </w:rPr>
        <w:t xml:space="preserve">Ruší se část textu první věty: </w:t>
      </w:r>
      <w:r w:rsidR="002127C9" w:rsidRPr="00694F13">
        <w:rPr>
          <w:rFonts w:ascii="Times New Roman" w:hAnsi="Times New Roman" w:cs="Times New Roman"/>
          <w:strike/>
          <w:szCs w:val="24"/>
        </w:rPr>
        <w:t>TED 01</w:t>
      </w:r>
      <w:r w:rsidRPr="00694F13">
        <w:rPr>
          <w:rFonts w:ascii="Times New Roman" w:hAnsi="Times New Roman" w:cs="Times New Roman"/>
          <w:szCs w:val="24"/>
        </w:rPr>
        <w:t xml:space="preserve"> a nahrazuje se textem: „</w:t>
      </w:r>
      <w:r w:rsidR="002127C9" w:rsidRPr="00694F13">
        <w:rPr>
          <w:rFonts w:ascii="Times New Roman" w:hAnsi="Times New Roman" w:cs="Times New Roman"/>
          <w:szCs w:val="24"/>
        </w:rPr>
        <w:t xml:space="preserve"> CNZ.TED01</w:t>
      </w:r>
      <w:r w:rsidRPr="00694F13">
        <w:rPr>
          <w:rFonts w:ascii="Times New Roman" w:hAnsi="Times New Roman" w:cs="Times New Roman"/>
          <w:szCs w:val="24"/>
        </w:rPr>
        <w:t>“</w:t>
      </w:r>
      <w:r w:rsidR="002127C9" w:rsidRPr="00694F13">
        <w:rPr>
          <w:rFonts w:ascii="Times New Roman" w:hAnsi="Times New Roman" w:cs="Times New Roman"/>
          <w:szCs w:val="24"/>
        </w:rPr>
        <w:t xml:space="preserve"> </w:t>
      </w:r>
    </w:p>
    <w:bookmarkEnd w:id="38"/>
    <w:p w14:paraId="3313A3D5" w14:textId="77777777" w:rsidR="002127C9" w:rsidRPr="002A4F60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 </w:t>
      </w:r>
    </w:p>
    <w:p w14:paraId="1381019E" w14:textId="77777777" w:rsidR="002127C9" w:rsidRPr="002A4F60" w:rsidRDefault="002127C9" w:rsidP="002127C9">
      <w:pPr>
        <w:pStyle w:val="Nadpis2"/>
      </w:pPr>
      <w:bookmarkStart w:id="39" w:name="_Toc195783152"/>
      <w:r w:rsidRPr="002A4F60">
        <w:t>4.3. ELEKTRONICKÁ KOMUNIKAČNÍ ZAŘÍZENÍ</w:t>
      </w:r>
      <w:bookmarkEnd w:id="39"/>
    </w:p>
    <w:p w14:paraId="667C54F6" w14:textId="77777777" w:rsidR="00694F13" w:rsidRPr="001F7978" w:rsidRDefault="00694F13" w:rsidP="00694F13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325952FC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aps/>
          <w:color w:val="000000"/>
          <w:szCs w:val="24"/>
        </w:rPr>
        <w:t> </w:t>
      </w:r>
    </w:p>
    <w:p w14:paraId="27D16630" w14:textId="77777777" w:rsidR="002127C9" w:rsidRPr="002A4F60" w:rsidRDefault="002127C9" w:rsidP="002127C9">
      <w:pPr>
        <w:pStyle w:val="Nadpis2"/>
      </w:pPr>
      <w:bookmarkStart w:id="40" w:name="_Toc195783153"/>
      <w:r w:rsidRPr="002A4F60">
        <w:t>4.4. VODNÍ HOSPODÁŘSTVÍ A VODOHOSPODÁŘSKÁ ZAŘÍZENÍ</w:t>
      </w:r>
      <w:bookmarkEnd w:id="40"/>
    </w:p>
    <w:p w14:paraId="274A14B5" w14:textId="77777777" w:rsidR="002127C9" w:rsidRPr="002A4F60" w:rsidRDefault="002127C9" w:rsidP="002127C9">
      <w:pPr>
        <w:spacing w:before="6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5ECF976" w14:textId="77777777" w:rsidR="002127C9" w:rsidRPr="000D18E6" w:rsidRDefault="002127C9" w:rsidP="002127C9">
      <w:pPr>
        <w:pStyle w:val="nadpis30"/>
        <w:rPr>
          <w:color w:val="auto"/>
        </w:rPr>
      </w:pPr>
      <w:proofErr w:type="gramStart"/>
      <w:r w:rsidRPr="000D18E6">
        <w:rPr>
          <w:color w:val="auto"/>
        </w:rPr>
        <w:t>4.4.5  Vodní</w:t>
      </w:r>
      <w:proofErr w:type="gramEnd"/>
      <w:r w:rsidRPr="000D18E6">
        <w:rPr>
          <w:color w:val="auto"/>
        </w:rPr>
        <w:t xml:space="preserve"> nádrže</w:t>
      </w:r>
    </w:p>
    <w:p w14:paraId="7B799DD0" w14:textId="2F95777A" w:rsidR="002127C9" w:rsidRPr="000D18E6" w:rsidRDefault="00694F13" w:rsidP="002127C9">
      <w:pPr>
        <w:ind w:left="284" w:hanging="142"/>
        <w:jc w:val="both"/>
        <w:rPr>
          <w:rFonts w:ascii="Times New Roman" w:hAnsi="Times New Roman" w:cs="Times New Roman"/>
          <w:szCs w:val="24"/>
        </w:rPr>
      </w:pPr>
      <w:r w:rsidRPr="000D18E6">
        <w:rPr>
          <w:rFonts w:ascii="Times New Roman" w:hAnsi="Times New Roman" w:cs="Times New Roman"/>
          <w:szCs w:val="24"/>
        </w:rPr>
        <w:t xml:space="preserve">Mění se označení </w:t>
      </w:r>
      <w:proofErr w:type="gramStart"/>
      <w:r w:rsidRPr="000D18E6">
        <w:rPr>
          <w:rFonts w:ascii="Times New Roman" w:hAnsi="Times New Roman" w:cs="Times New Roman"/>
          <w:szCs w:val="24"/>
        </w:rPr>
        <w:t xml:space="preserve">ploch </w:t>
      </w:r>
      <w:r w:rsidR="002127C9" w:rsidRPr="000D18E6">
        <w:rPr>
          <w:rFonts w:ascii="Times New Roman" w:hAnsi="Times New Roman" w:cs="Times New Roman"/>
          <w:szCs w:val="24"/>
        </w:rPr>
        <w:t xml:space="preserve"> </w:t>
      </w:r>
      <w:r w:rsidR="002127C9" w:rsidRPr="000D18E6">
        <w:rPr>
          <w:rFonts w:ascii="Times New Roman" w:hAnsi="Times New Roman" w:cs="Times New Roman"/>
          <w:strike/>
          <w:szCs w:val="24"/>
        </w:rPr>
        <w:t>N</w:t>
      </w:r>
      <w:proofErr w:type="gramEnd"/>
      <w:r w:rsidR="002127C9" w:rsidRPr="000D18E6">
        <w:rPr>
          <w:rFonts w:ascii="Times New Roman" w:hAnsi="Times New Roman" w:cs="Times New Roman"/>
          <w:strike/>
          <w:szCs w:val="24"/>
        </w:rPr>
        <w:t>3</w:t>
      </w:r>
      <w:r w:rsidRPr="000D18E6">
        <w:rPr>
          <w:rFonts w:ascii="Times New Roman" w:hAnsi="Times New Roman" w:cs="Times New Roman"/>
          <w:strike/>
          <w:szCs w:val="24"/>
        </w:rPr>
        <w:t xml:space="preserve"> </w:t>
      </w:r>
      <w:r w:rsidRPr="000D18E6">
        <w:rPr>
          <w:rFonts w:ascii="Times New Roman" w:hAnsi="Times New Roman" w:cs="Times New Roman"/>
          <w:szCs w:val="24"/>
        </w:rPr>
        <w:t>se zamění za „</w:t>
      </w:r>
      <w:r w:rsidR="002127C9" w:rsidRPr="000D18E6">
        <w:rPr>
          <w:rFonts w:ascii="Times New Roman" w:hAnsi="Times New Roman" w:cs="Times New Roman"/>
          <w:szCs w:val="24"/>
        </w:rPr>
        <w:t>K.N3</w:t>
      </w:r>
      <w:r w:rsidRPr="000D18E6">
        <w:rPr>
          <w:rFonts w:ascii="Times New Roman" w:hAnsi="Times New Roman" w:cs="Times New Roman"/>
          <w:szCs w:val="24"/>
        </w:rPr>
        <w:t>“</w:t>
      </w:r>
      <w:r w:rsidR="000D18E6" w:rsidRPr="000D18E6">
        <w:rPr>
          <w:rFonts w:ascii="Times New Roman" w:hAnsi="Times New Roman" w:cs="Times New Roman"/>
          <w:szCs w:val="24"/>
        </w:rPr>
        <w:t>,</w:t>
      </w:r>
      <w:r w:rsidR="002127C9" w:rsidRPr="000D18E6">
        <w:rPr>
          <w:rFonts w:ascii="Times New Roman" w:hAnsi="Times New Roman" w:cs="Times New Roman"/>
          <w:szCs w:val="24"/>
        </w:rPr>
        <w:t xml:space="preserve"> </w:t>
      </w:r>
    </w:p>
    <w:p w14:paraId="03A82F86" w14:textId="413F2C5B" w:rsidR="002127C9" w:rsidRPr="000D18E6" w:rsidRDefault="002127C9" w:rsidP="002127C9">
      <w:pPr>
        <w:ind w:left="284" w:hanging="142"/>
        <w:jc w:val="both"/>
        <w:rPr>
          <w:rFonts w:ascii="Times New Roman" w:hAnsi="Times New Roman" w:cs="Times New Roman"/>
          <w:szCs w:val="24"/>
        </w:rPr>
      </w:pPr>
      <w:r w:rsidRPr="000D18E6">
        <w:rPr>
          <w:rFonts w:ascii="Times New Roman" w:hAnsi="Times New Roman" w:cs="Times New Roman"/>
          <w:strike/>
          <w:szCs w:val="24"/>
        </w:rPr>
        <w:t>Z1, Z3, Z4</w:t>
      </w:r>
      <w:r w:rsidRPr="000D18E6">
        <w:rPr>
          <w:rFonts w:ascii="Times New Roman" w:hAnsi="Times New Roman" w:cs="Times New Roman"/>
          <w:szCs w:val="24"/>
        </w:rPr>
        <w:t xml:space="preserve"> </w:t>
      </w:r>
      <w:r w:rsidR="00694F13" w:rsidRPr="000D18E6">
        <w:rPr>
          <w:rFonts w:ascii="Times New Roman" w:hAnsi="Times New Roman" w:cs="Times New Roman"/>
          <w:szCs w:val="24"/>
        </w:rPr>
        <w:t>se zamění za „</w:t>
      </w:r>
      <w:r w:rsidRPr="000D18E6">
        <w:rPr>
          <w:rFonts w:ascii="Times New Roman" w:hAnsi="Times New Roman" w:cs="Times New Roman"/>
          <w:szCs w:val="24"/>
        </w:rPr>
        <w:t>K.Z1, K. Z3, K.Z4</w:t>
      </w:r>
      <w:r w:rsidR="00694F13" w:rsidRPr="000D18E6">
        <w:rPr>
          <w:rFonts w:ascii="Times New Roman" w:hAnsi="Times New Roman" w:cs="Times New Roman"/>
          <w:szCs w:val="24"/>
        </w:rPr>
        <w:t>“</w:t>
      </w:r>
      <w:r w:rsidRPr="000D18E6">
        <w:rPr>
          <w:rFonts w:ascii="Times New Roman" w:hAnsi="Times New Roman" w:cs="Times New Roman"/>
          <w:szCs w:val="24"/>
        </w:rPr>
        <w:t xml:space="preserve"> </w:t>
      </w:r>
    </w:p>
    <w:p w14:paraId="3974543E" w14:textId="77777777" w:rsidR="000D18E6" w:rsidRPr="000D18E6" w:rsidRDefault="000D18E6" w:rsidP="000D18E6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0D18E6">
        <w:rPr>
          <w:rFonts w:ascii="Times New Roman" w:hAnsi="Times New Roman" w:cs="Times New Roman"/>
          <w:i/>
          <w:iCs/>
          <w:szCs w:val="24"/>
        </w:rPr>
        <w:t>Zbytek podkapitoly beze změn.</w:t>
      </w:r>
    </w:p>
    <w:p w14:paraId="6633DE00" w14:textId="77777777" w:rsidR="002127C9" w:rsidRPr="002A4F60" w:rsidRDefault="002127C9" w:rsidP="002127C9">
      <w:pPr>
        <w:ind w:left="284" w:hanging="142"/>
        <w:jc w:val="both"/>
        <w:rPr>
          <w:rFonts w:ascii="Times New Roman" w:hAnsi="Times New Roman" w:cs="Times New Roman"/>
          <w:color w:val="000000"/>
          <w:szCs w:val="24"/>
        </w:rPr>
      </w:pPr>
    </w:p>
    <w:p w14:paraId="6ED89A49" w14:textId="77777777" w:rsidR="002127C9" w:rsidRPr="002A4F60" w:rsidRDefault="002127C9" w:rsidP="002127C9">
      <w:pPr>
        <w:ind w:left="284" w:hanging="142"/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</w:p>
    <w:p w14:paraId="6242D2B6" w14:textId="77777777" w:rsidR="000D18E6" w:rsidRDefault="000D18E6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bookmarkStart w:id="41" w:name="_Toc195783154"/>
      <w:r>
        <w:br w:type="page"/>
      </w:r>
    </w:p>
    <w:p w14:paraId="06A3DF21" w14:textId="3ED09076" w:rsidR="002127C9" w:rsidRPr="002A4F60" w:rsidRDefault="002127C9" w:rsidP="002127C9">
      <w:pPr>
        <w:pStyle w:val="Nadpis1"/>
      </w:pPr>
      <w:r w:rsidRPr="002A4F60">
        <w:lastRenderedPageBreak/>
        <w:t>5.   KONCEPCE USPOŘÁDÁNÍ KRAJINY</w:t>
      </w:r>
      <w:bookmarkEnd w:id="41"/>
    </w:p>
    <w:p w14:paraId="5AF3915F" w14:textId="77777777" w:rsidR="002127C9" w:rsidRPr="002A4F60" w:rsidRDefault="002127C9" w:rsidP="002127C9">
      <w:pPr>
        <w:pStyle w:val="Nadpis2"/>
      </w:pPr>
      <w:bookmarkStart w:id="42" w:name="_Toc195783155"/>
      <w:r w:rsidRPr="002A4F60">
        <w:t>5.1   Koncepce uspořádání krajiny</w:t>
      </w:r>
      <w:bookmarkEnd w:id="42"/>
    </w:p>
    <w:p w14:paraId="4D1CC539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D067DC8" w14:textId="77777777" w:rsidR="000D18E6" w:rsidRPr="000D18E6" w:rsidRDefault="000D18E6" w:rsidP="002127C9">
      <w:pPr>
        <w:jc w:val="both"/>
        <w:rPr>
          <w:rFonts w:ascii="Times New Roman" w:hAnsi="Times New Roman" w:cs="Times New Roman"/>
          <w:szCs w:val="24"/>
        </w:rPr>
      </w:pPr>
      <w:r w:rsidRPr="000D18E6">
        <w:rPr>
          <w:rFonts w:ascii="Times New Roman" w:hAnsi="Times New Roman" w:cs="Times New Roman"/>
          <w:szCs w:val="24"/>
        </w:rPr>
        <w:t xml:space="preserve">Ruší se část textu třetího odstavce: </w:t>
      </w:r>
      <w:r w:rsidR="002127C9" w:rsidRPr="000D18E6">
        <w:rPr>
          <w:rFonts w:ascii="Times New Roman" w:hAnsi="Times New Roman" w:cs="Times New Roman"/>
          <w:strike/>
          <w:szCs w:val="24"/>
        </w:rPr>
        <w:t>zonací území obce (k.ú.) a návrhem regulativů</w:t>
      </w:r>
      <w:r w:rsidR="002127C9" w:rsidRPr="000D18E6">
        <w:rPr>
          <w:rFonts w:ascii="Times New Roman" w:hAnsi="Times New Roman" w:cs="Times New Roman"/>
          <w:szCs w:val="24"/>
        </w:rPr>
        <w:t xml:space="preserve"> </w:t>
      </w:r>
      <w:r w:rsidRPr="000D18E6">
        <w:rPr>
          <w:rFonts w:ascii="Times New Roman" w:hAnsi="Times New Roman" w:cs="Times New Roman"/>
          <w:szCs w:val="24"/>
        </w:rPr>
        <w:t>a nahrazuje se textem: „</w:t>
      </w:r>
      <w:r w:rsidR="002127C9" w:rsidRPr="000D18E6">
        <w:rPr>
          <w:rFonts w:ascii="Times New Roman" w:hAnsi="Times New Roman" w:cs="Times New Roman"/>
          <w:szCs w:val="24"/>
        </w:rPr>
        <w:t>plochami s rozdílným způsobem využití a podmínkami těchto ploch</w:t>
      </w:r>
      <w:r w:rsidRPr="000D18E6">
        <w:rPr>
          <w:rFonts w:ascii="Times New Roman" w:hAnsi="Times New Roman" w:cs="Times New Roman"/>
          <w:szCs w:val="24"/>
        </w:rPr>
        <w:t>“,</w:t>
      </w:r>
    </w:p>
    <w:p w14:paraId="5DFD316D" w14:textId="6D6EAB41" w:rsidR="002127C9" w:rsidRPr="000D18E6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0D18E6">
        <w:rPr>
          <w:rFonts w:ascii="Times New Roman" w:hAnsi="Times New Roman" w:cs="Times New Roman"/>
          <w:szCs w:val="24"/>
        </w:rPr>
        <w:t xml:space="preserve"> </w:t>
      </w:r>
      <w:r w:rsidR="000D18E6" w:rsidRPr="000D18E6">
        <w:rPr>
          <w:rFonts w:ascii="Times New Roman" w:hAnsi="Times New Roman" w:cs="Times New Roman"/>
          <w:szCs w:val="24"/>
        </w:rPr>
        <w:t xml:space="preserve">a ruší se text: </w:t>
      </w:r>
      <w:r w:rsidRPr="000D18E6">
        <w:rPr>
          <w:rFonts w:ascii="Times New Roman" w:hAnsi="Times New Roman" w:cs="Times New Roman"/>
          <w:strike/>
          <w:szCs w:val="24"/>
        </w:rPr>
        <w:t>– </w:t>
      </w:r>
      <w:r w:rsidRPr="000D18E6">
        <w:rPr>
          <w:rFonts w:ascii="Times New Roman" w:hAnsi="Times New Roman" w:cs="Times New Roman"/>
          <w:b/>
          <w:bCs/>
          <w:strike/>
          <w:szCs w:val="24"/>
        </w:rPr>
        <w:t>funkční zóny</w:t>
      </w:r>
      <w:r w:rsidRPr="000D18E6">
        <w:rPr>
          <w:rFonts w:ascii="Times New Roman" w:hAnsi="Times New Roman" w:cs="Times New Roman"/>
          <w:strike/>
          <w:szCs w:val="24"/>
        </w:rPr>
        <w:t> –</w:t>
      </w:r>
      <w:r w:rsidRPr="000D18E6">
        <w:rPr>
          <w:rFonts w:ascii="Times New Roman" w:hAnsi="Times New Roman" w:cs="Times New Roman"/>
          <w:szCs w:val="24"/>
        </w:rPr>
        <w:t xml:space="preserve"> </w:t>
      </w:r>
      <w:r w:rsidR="000D18E6" w:rsidRPr="000D18E6">
        <w:rPr>
          <w:rFonts w:ascii="Times New Roman" w:hAnsi="Times New Roman" w:cs="Times New Roman"/>
          <w:szCs w:val="24"/>
        </w:rPr>
        <w:t xml:space="preserve">a ruší se text: </w:t>
      </w:r>
      <w:r w:rsidRPr="000D18E6">
        <w:rPr>
          <w:rFonts w:ascii="Times New Roman" w:hAnsi="Times New Roman" w:cs="Times New Roman"/>
          <w:strike/>
          <w:szCs w:val="24"/>
        </w:rPr>
        <w:t>Zonace je rozvedena v kapitole č. 6, včetně podmínek pro změny využití ploch.</w:t>
      </w:r>
    </w:p>
    <w:p w14:paraId="2BDE4327" w14:textId="77777777" w:rsidR="000D18E6" w:rsidRPr="000D18E6" w:rsidRDefault="000D18E6" w:rsidP="002127C9">
      <w:pPr>
        <w:jc w:val="both"/>
        <w:rPr>
          <w:rFonts w:ascii="Times New Roman" w:hAnsi="Times New Roman" w:cs="Times New Roman"/>
          <w:szCs w:val="24"/>
        </w:rPr>
      </w:pPr>
    </w:p>
    <w:p w14:paraId="555E0966" w14:textId="057B189D" w:rsidR="002127C9" w:rsidRPr="000D18E6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0D18E6">
        <w:rPr>
          <w:rFonts w:ascii="Times New Roman" w:hAnsi="Times New Roman" w:cs="Times New Roman"/>
          <w:szCs w:val="24"/>
        </w:rPr>
        <w:t> </w:t>
      </w:r>
      <w:r w:rsidR="000D18E6" w:rsidRPr="000D18E6">
        <w:rPr>
          <w:rFonts w:ascii="Times New Roman" w:hAnsi="Times New Roman" w:cs="Times New Roman"/>
          <w:szCs w:val="24"/>
        </w:rPr>
        <w:t>A doplňují se tabulky v závěru této podkapitoly:</w:t>
      </w:r>
      <w:r w:rsidRPr="000D18E6">
        <w:rPr>
          <w:rFonts w:ascii="Times New Roman" w:hAnsi="Times New Roman" w:cs="Times New Roman"/>
          <w:szCs w:val="24"/>
        </w:rPr>
        <w:t>            </w:t>
      </w:r>
    </w:p>
    <w:p w14:paraId="4D23FFE5" w14:textId="71858A5B" w:rsidR="002127C9" w:rsidRPr="000D18E6" w:rsidRDefault="000D18E6" w:rsidP="002127C9">
      <w:pPr>
        <w:pStyle w:val="Nadpis2"/>
        <w:ind w:firstLine="708"/>
        <w:rPr>
          <w:color w:val="auto"/>
        </w:rPr>
      </w:pPr>
      <w:r w:rsidRPr="000D18E6">
        <w:rPr>
          <w:color w:val="auto"/>
        </w:rPr>
        <w:t>„</w:t>
      </w:r>
      <w:r w:rsidR="002127C9" w:rsidRPr="000D18E6">
        <w:rPr>
          <w:color w:val="auto"/>
        </w:rPr>
        <w:t>Plochy změn v krajině</w:t>
      </w:r>
    </w:p>
    <w:p w14:paraId="791CDCDD" w14:textId="77777777" w:rsidR="002127C9" w:rsidRPr="000D18E6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</w:p>
    <w:p w14:paraId="635200F8" w14:textId="77777777" w:rsidR="002127C9" w:rsidRPr="000D18E6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0D18E6">
        <w:rPr>
          <w:rFonts w:ascii="Times New Roman" w:hAnsi="Times New Roman" w:cs="Times New Roman"/>
          <w:b/>
          <w:bCs/>
          <w:szCs w:val="24"/>
        </w:rPr>
        <w:t>Plochy změn v krajině pro prvky ÚSES: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56"/>
      </w:tblGrid>
      <w:tr w:rsidR="000D18E6" w:rsidRPr="000D18E6" w14:paraId="3D244E4A" w14:textId="77777777" w:rsidTr="009825DD">
        <w:tc>
          <w:tcPr>
            <w:tcW w:w="993" w:type="dxa"/>
            <w:hideMark/>
          </w:tcPr>
          <w:p w14:paraId="5BFC1F81" w14:textId="77777777" w:rsidR="002127C9" w:rsidRPr="000D18E6" w:rsidRDefault="002127C9" w:rsidP="009825DD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Prvek</w:t>
            </w:r>
          </w:p>
        </w:tc>
        <w:tc>
          <w:tcPr>
            <w:tcW w:w="7656" w:type="dxa"/>
            <w:hideMark/>
          </w:tcPr>
          <w:p w14:paraId="725189E7" w14:textId="77777777" w:rsidR="002127C9" w:rsidRPr="000D18E6" w:rsidRDefault="002127C9" w:rsidP="009825DD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Název</w:t>
            </w:r>
          </w:p>
        </w:tc>
      </w:tr>
      <w:tr w:rsidR="000D18E6" w:rsidRPr="000D18E6" w14:paraId="7547B4B9" w14:textId="77777777" w:rsidTr="009825DD">
        <w:tc>
          <w:tcPr>
            <w:tcW w:w="993" w:type="dxa"/>
            <w:hideMark/>
          </w:tcPr>
          <w:p w14:paraId="34DC51F6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K.BC2</w:t>
            </w:r>
          </w:p>
        </w:tc>
        <w:tc>
          <w:tcPr>
            <w:tcW w:w="7656" w:type="dxa"/>
            <w:hideMark/>
          </w:tcPr>
          <w:p w14:paraId="0341257C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 w:val="20"/>
                <w:szCs w:val="20"/>
              </w:rPr>
              <w:t xml:space="preserve">LBC.2 </w:t>
            </w:r>
            <w:proofErr w:type="spellStart"/>
            <w:r w:rsidRPr="000D18E6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</w:p>
        </w:tc>
      </w:tr>
      <w:tr w:rsidR="000D18E6" w:rsidRPr="000D18E6" w14:paraId="0B57D669" w14:textId="77777777" w:rsidTr="009825DD">
        <w:tc>
          <w:tcPr>
            <w:tcW w:w="993" w:type="dxa"/>
          </w:tcPr>
          <w:p w14:paraId="5AED23A1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K.BC3</w:t>
            </w:r>
          </w:p>
        </w:tc>
        <w:tc>
          <w:tcPr>
            <w:tcW w:w="7656" w:type="dxa"/>
          </w:tcPr>
          <w:p w14:paraId="567CC329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LBC.3 Sušinky</w:t>
            </w:r>
          </w:p>
        </w:tc>
      </w:tr>
      <w:tr w:rsidR="000D18E6" w:rsidRPr="000D18E6" w14:paraId="45821A19" w14:textId="77777777" w:rsidTr="009825DD">
        <w:tc>
          <w:tcPr>
            <w:tcW w:w="993" w:type="dxa"/>
          </w:tcPr>
          <w:p w14:paraId="43C93DCE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K.BC7</w:t>
            </w:r>
          </w:p>
        </w:tc>
        <w:tc>
          <w:tcPr>
            <w:tcW w:w="7656" w:type="dxa"/>
          </w:tcPr>
          <w:p w14:paraId="1A54E280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LBC.7 Žerotín</w:t>
            </w:r>
          </w:p>
        </w:tc>
      </w:tr>
      <w:tr w:rsidR="000D18E6" w:rsidRPr="000D18E6" w14:paraId="537668FF" w14:textId="77777777" w:rsidTr="009825DD">
        <w:tc>
          <w:tcPr>
            <w:tcW w:w="993" w:type="dxa"/>
          </w:tcPr>
          <w:p w14:paraId="2B300381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K.BC8</w:t>
            </w:r>
          </w:p>
        </w:tc>
        <w:tc>
          <w:tcPr>
            <w:tcW w:w="7656" w:type="dxa"/>
          </w:tcPr>
          <w:p w14:paraId="6C033E35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LBC.8 Malé Odměry</w:t>
            </w:r>
          </w:p>
        </w:tc>
      </w:tr>
      <w:tr w:rsidR="000D18E6" w:rsidRPr="000D18E6" w14:paraId="56445588" w14:textId="77777777" w:rsidTr="009825DD">
        <w:tc>
          <w:tcPr>
            <w:tcW w:w="993" w:type="dxa"/>
          </w:tcPr>
          <w:p w14:paraId="00A6CE4A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K.BC9</w:t>
            </w:r>
          </w:p>
        </w:tc>
        <w:tc>
          <w:tcPr>
            <w:tcW w:w="7656" w:type="dxa"/>
          </w:tcPr>
          <w:p w14:paraId="1A44A395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LBC.9 Litava</w:t>
            </w:r>
          </w:p>
        </w:tc>
      </w:tr>
      <w:tr w:rsidR="000D18E6" w:rsidRPr="000D18E6" w14:paraId="449B78F5" w14:textId="77777777" w:rsidTr="009825DD">
        <w:trPr>
          <w:trHeight w:val="185"/>
        </w:trPr>
        <w:tc>
          <w:tcPr>
            <w:tcW w:w="993" w:type="dxa"/>
          </w:tcPr>
          <w:p w14:paraId="169235E9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K.BC10</w:t>
            </w:r>
          </w:p>
        </w:tc>
        <w:tc>
          <w:tcPr>
            <w:tcW w:w="7656" w:type="dxa"/>
          </w:tcPr>
          <w:p w14:paraId="022AF23B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LBC.10 Pod Žerotínem</w:t>
            </w:r>
          </w:p>
        </w:tc>
      </w:tr>
      <w:tr w:rsidR="000D18E6" w:rsidRPr="000D18E6" w14:paraId="1E22EF66" w14:textId="77777777" w:rsidTr="009825DD">
        <w:trPr>
          <w:trHeight w:val="185"/>
        </w:trPr>
        <w:tc>
          <w:tcPr>
            <w:tcW w:w="993" w:type="dxa"/>
          </w:tcPr>
          <w:p w14:paraId="1B7C1956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Cs w:val="24"/>
              </w:rPr>
              <w:t>K.BK2a, K.BK2b</w:t>
            </w:r>
          </w:p>
        </w:tc>
        <w:tc>
          <w:tcPr>
            <w:tcW w:w="7656" w:type="dxa"/>
          </w:tcPr>
          <w:p w14:paraId="02E4C9EB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LBK.2</w:t>
            </w:r>
          </w:p>
        </w:tc>
      </w:tr>
      <w:tr w:rsidR="000D18E6" w:rsidRPr="000D18E6" w14:paraId="1FA65E14" w14:textId="77777777" w:rsidTr="009825DD">
        <w:trPr>
          <w:trHeight w:val="185"/>
        </w:trPr>
        <w:tc>
          <w:tcPr>
            <w:tcW w:w="993" w:type="dxa"/>
          </w:tcPr>
          <w:p w14:paraId="3D46EA48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Cs w:val="24"/>
              </w:rPr>
              <w:t>K.BK3a,</w:t>
            </w:r>
          </w:p>
          <w:p w14:paraId="6496AEE9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Cs w:val="24"/>
              </w:rPr>
              <w:t>K.BK3b</w:t>
            </w:r>
          </w:p>
        </w:tc>
        <w:tc>
          <w:tcPr>
            <w:tcW w:w="7656" w:type="dxa"/>
          </w:tcPr>
          <w:p w14:paraId="03C109EC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LBK.3</w:t>
            </w:r>
          </w:p>
        </w:tc>
      </w:tr>
      <w:tr w:rsidR="000D18E6" w:rsidRPr="000D18E6" w14:paraId="36AE23BD" w14:textId="77777777" w:rsidTr="009825DD">
        <w:trPr>
          <w:trHeight w:val="1301"/>
        </w:trPr>
        <w:tc>
          <w:tcPr>
            <w:tcW w:w="993" w:type="dxa"/>
          </w:tcPr>
          <w:p w14:paraId="4C73F9B6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Cs w:val="24"/>
              </w:rPr>
              <w:t>K.BK10a, K.BK10b,</w:t>
            </w:r>
          </w:p>
          <w:p w14:paraId="183F89CB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Cs w:val="24"/>
              </w:rPr>
              <w:t>K.BK10c,</w:t>
            </w:r>
          </w:p>
          <w:p w14:paraId="5895FFF2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Cs w:val="24"/>
              </w:rPr>
              <w:t>K.BK10d,</w:t>
            </w:r>
          </w:p>
          <w:p w14:paraId="0D88C088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Cs w:val="24"/>
              </w:rPr>
              <w:t>K.BK10ae</w:t>
            </w:r>
          </w:p>
        </w:tc>
        <w:tc>
          <w:tcPr>
            <w:tcW w:w="7656" w:type="dxa"/>
          </w:tcPr>
          <w:p w14:paraId="524EDE2C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LBK.10</w:t>
            </w:r>
          </w:p>
        </w:tc>
      </w:tr>
      <w:tr w:rsidR="000D18E6" w:rsidRPr="000D18E6" w14:paraId="11F4859F" w14:textId="77777777" w:rsidTr="009825DD">
        <w:trPr>
          <w:trHeight w:val="185"/>
        </w:trPr>
        <w:tc>
          <w:tcPr>
            <w:tcW w:w="993" w:type="dxa"/>
          </w:tcPr>
          <w:p w14:paraId="519DD6C3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K.BK11a,</w:t>
            </w:r>
          </w:p>
          <w:p w14:paraId="2F44CD29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K.BK11b,</w:t>
            </w:r>
          </w:p>
          <w:p w14:paraId="7D7F5AF5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K.BK.11c, </w:t>
            </w:r>
          </w:p>
        </w:tc>
        <w:tc>
          <w:tcPr>
            <w:tcW w:w="7656" w:type="dxa"/>
          </w:tcPr>
          <w:p w14:paraId="19D16AA2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LBK.</w:t>
            </w:r>
            <w:proofErr w:type="gramStart"/>
            <w:r w:rsidRPr="000D18E6">
              <w:rPr>
                <w:rFonts w:ascii="Times New Roman" w:hAnsi="Times New Roman" w:cs="Times New Roman"/>
                <w:szCs w:val="24"/>
              </w:rPr>
              <w:t>11a</w:t>
            </w:r>
            <w:proofErr w:type="gramEnd"/>
          </w:p>
        </w:tc>
      </w:tr>
      <w:tr w:rsidR="000D18E6" w:rsidRPr="000D18E6" w14:paraId="33482276" w14:textId="77777777" w:rsidTr="009825DD">
        <w:trPr>
          <w:trHeight w:val="185"/>
        </w:trPr>
        <w:tc>
          <w:tcPr>
            <w:tcW w:w="993" w:type="dxa"/>
          </w:tcPr>
          <w:p w14:paraId="6CB6E426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K.BK11d</w:t>
            </w:r>
          </w:p>
        </w:tc>
        <w:tc>
          <w:tcPr>
            <w:tcW w:w="7656" w:type="dxa"/>
          </w:tcPr>
          <w:p w14:paraId="3F5B7945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LBK.</w:t>
            </w:r>
            <w:proofErr w:type="gramStart"/>
            <w:r w:rsidRPr="000D18E6">
              <w:rPr>
                <w:rFonts w:ascii="Times New Roman" w:hAnsi="Times New Roman" w:cs="Times New Roman"/>
                <w:szCs w:val="24"/>
              </w:rPr>
              <w:t>11b</w:t>
            </w:r>
            <w:proofErr w:type="gramEnd"/>
          </w:p>
        </w:tc>
      </w:tr>
      <w:tr w:rsidR="000D18E6" w:rsidRPr="000D18E6" w14:paraId="3AB4CFE1" w14:textId="77777777" w:rsidTr="009825DD">
        <w:trPr>
          <w:trHeight w:val="185"/>
        </w:trPr>
        <w:tc>
          <w:tcPr>
            <w:tcW w:w="993" w:type="dxa"/>
          </w:tcPr>
          <w:p w14:paraId="715ECCE6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K.BK12</w:t>
            </w:r>
          </w:p>
        </w:tc>
        <w:tc>
          <w:tcPr>
            <w:tcW w:w="7656" w:type="dxa"/>
          </w:tcPr>
          <w:p w14:paraId="5CE7910F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LBK.12</w:t>
            </w:r>
          </w:p>
        </w:tc>
      </w:tr>
      <w:tr w:rsidR="000D18E6" w:rsidRPr="000D18E6" w14:paraId="43C50500" w14:textId="77777777" w:rsidTr="009825DD">
        <w:trPr>
          <w:trHeight w:val="185"/>
        </w:trPr>
        <w:tc>
          <w:tcPr>
            <w:tcW w:w="993" w:type="dxa"/>
          </w:tcPr>
          <w:p w14:paraId="4597C600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K.BK13a</w:t>
            </w:r>
          </w:p>
        </w:tc>
        <w:tc>
          <w:tcPr>
            <w:tcW w:w="7656" w:type="dxa"/>
          </w:tcPr>
          <w:p w14:paraId="6A93D0FA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LBK.</w:t>
            </w:r>
            <w:proofErr w:type="gramStart"/>
            <w:r w:rsidRPr="000D18E6">
              <w:rPr>
                <w:rFonts w:ascii="Times New Roman" w:hAnsi="Times New Roman" w:cs="Times New Roman"/>
                <w:szCs w:val="24"/>
              </w:rPr>
              <w:t>13a</w:t>
            </w:r>
            <w:proofErr w:type="gramEnd"/>
          </w:p>
        </w:tc>
      </w:tr>
      <w:tr w:rsidR="000D18E6" w:rsidRPr="000D18E6" w14:paraId="51C3A2DE" w14:textId="77777777" w:rsidTr="009825DD">
        <w:trPr>
          <w:trHeight w:val="185"/>
        </w:trPr>
        <w:tc>
          <w:tcPr>
            <w:tcW w:w="993" w:type="dxa"/>
          </w:tcPr>
          <w:p w14:paraId="785DA657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K.BK13b,</w:t>
            </w:r>
          </w:p>
          <w:p w14:paraId="3BC3538A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K.BK13c,</w:t>
            </w:r>
          </w:p>
          <w:p w14:paraId="4F689964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K.BK13d</w:t>
            </w:r>
          </w:p>
        </w:tc>
        <w:tc>
          <w:tcPr>
            <w:tcW w:w="7656" w:type="dxa"/>
          </w:tcPr>
          <w:p w14:paraId="7AD17D5F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LBK.</w:t>
            </w:r>
            <w:proofErr w:type="gramStart"/>
            <w:r w:rsidRPr="000D18E6">
              <w:rPr>
                <w:rFonts w:ascii="Times New Roman" w:hAnsi="Times New Roman" w:cs="Times New Roman"/>
                <w:szCs w:val="24"/>
              </w:rPr>
              <w:t>13b</w:t>
            </w:r>
            <w:proofErr w:type="gramEnd"/>
          </w:p>
        </w:tc>
      </w:tr>
      <w:tr w:rsidR="000D18E6" w:rsidRPr="000D18E6" w14:paraId="0DF7A428" w14:textId="77777777" w:rsidTr="009825DD">
        <w:trPr>
          <w:trHeight w:val="185"/>
        </w:trPr>
        <w:tc>
          <w:tcPr>
            <w:tcW w:w="993" w:type="dxa"/>
          </w:tcPr>
          <w:p w14:paraId="594BF424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K.BK14a,</w:t>
            </w:r>
          </w:p>
          <w:p w14:paraId="51E1EC95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K.BK14b,</w:t>
            </w:r>
          </w:p>
          <w:p w14:paraId="633DF25C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K.BK14c,</w:t>
            </w:r>
          </w:p>
          <w:p w14:paraId="5A879248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K.BK14d</w:t>
            </w:r>
          </w:p>
        </w:tc>
        <w:tc>
          <w:tcPr>
            <w:tcW w:w="7656" w:type="dxa"/>
          </w:tcPr>
          <w:p w14:paraId="1E03AC59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LBK.15</w:t>
            </w:r>
          </w:p>
        </w:tc>
      </w:tr>
      <w:tr w:rsidR="000D18E6" w:rsidRPr="000D18E6" w14:paraId="24194DE1" w14:textId="77777777" w:rsidTr="009825DD">
        <w:trPr>
          <w:trHeight w:val="185"/>
        </w:trPr>
        <w:tc>
          <w:tcPr>
            <w:tcW w:w="993" w:type="dxa"/>
          </w:tcPr>
          <w:p w14:paraId="7061537E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K.BK15a,</w:t>
            </w:r>
          </w:p>
          <w:p w14:paraId="60CCF51E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K.BK15b</w:t>
            </w:r>
          </w:p>
        </w:tc>
        <w:tc>
          <w:tcPr>
            <w:tcW w:w="7656" w:type="dxa"/>
          </w:tcPr>
          <w:p w14:paraId="31E472EA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9CD8687" w14:textId="77777777" w:rsidR="002127C9" w:rsidRPr="000D18E6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</w:p>
    <w:p w14:paraId="5CAEE86B" w14:textId="77777777" w:rsidR="002127C9" w:rsidRPr="000D18E6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0D18E6">
        <w:rPr>
          <w:rFonts w:ascii="Times New Roman" w:hAnsi="Times New Roman" w:cs="Times New Roman"/>
          <w:b/>
          <w:bCs/>
          <w:szCs w:val="24"/>
        </w:rPr>
        <w:t>Plochy změn v krajině pro plochy zeleně: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56"/>
      </w:tblGrid>
      <w:tr w:rsidR="000D18E6" w:rsidRPr="000D18E6" w14:paraId="5A768F99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D1748FB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K.ZK1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4157A58B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 xml:space="preserve">U </w:t>
            </w:r>
            <w:proofErr w:type="spellStart"/>
            <w:r w:rsidRPr="000D18E6">
              <w:rPr>
                <w:rFonts w:ascii="Times New Roman" w:hAnsi="Times New Roman" w:cs="Times New Roman"/>
                <w:szCs w:val="24"/>
              </w:rPr>
              <w:t>Moutnického</w:t>
            </w:r>
            <w:proofErr w:type="spellEnd"/>
            <w:r w:rsidRPr="000D18E6">
              <w:rPr>
                <w:rFonts w:ascii="Times New Roman" w:hAnsi="Times New Roman" w:cs="Times New Roman"/>
                <w:szCs w:val="24"/>
              </w:rPr>
              <w:t xml:space="preserve"> potoka</w:t>
            </w:r>
          </w:p>
        </w:tc>
      </w:tr>
      <w:tr w:rsidR="000D18E6" w:rsidRPr="000D18E6" w14:paraId="6E41BDB2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116FD313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K.ZK1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0A01485D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 xml:space="preserve">U </w:t>
            </w:r>
            <w:proofErr w:type="spellStart"/>
            <w:r w:rsidRPr="000D18E6">
              <w:rPr>
                <w:rFonts w:ascii="Times New Roman" w:hAnsi="Times New Roman" w:cs="Times New Roman"/>
                <w:szCs w:val="24"/>
              </w:rPr>
              <w:t>Moutnického</w:t>
            </w:r>
            <w:proofErr w:type="spellEnd"/>
            <w:r w:rsidRPr="000D18E6">
              <w:rPr>
                <w:rFonts w:ascii="Times New Roman" w:hAnsi="Times New Roman" w:cs="Times New Roman"/>
                <w:szCs w:val="24"/>
              </w:rPr>
              <w:t xml:space="preserve"> potoka</w:t>
            </w:r>
          </w:p>
        </w:tc>
      </w:tr>
      <w:tr w:rsidR="000D18E6" w:rsidRPr="000D18E6" w14:paraId="3B89B727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B17526B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K.ZK1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78C1BD57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 xml:space="preserve">U </w:t>
            </w:r>
            <w:proofErr w:type="spellStart"/>
            <w:r w:rsidRPr="000D18E6">
              <w:rPr>
                <w:rFonts w:ascii="Times New Roman" w:hAnsi="Times New Roman" w:cs="Times New Roman"/>
                <w:szCs w:val="24"/>
              </w:rPr>
              <w:t>Moutnického</w:t>
            </w:r>
            <w:proofErr w:type="spellEnd"/>
            <w:r w:rsidRPr="000D18E6">
              <w:rPr>
                <w:rFonts w:ascii="Times New Roman" w:hAnsi="Times New Roman" w:cs="Times New Roman"/>
                <w:szCs w:val="24"/>
              </w:rPr>
              <w:t xml:space="preserve"> potoka</w:t>
            </w:r>
          </w:p>
        </w:tc>
      </w:tr>
      <w:tr w:rsidR="000D18E6" w:rsidRPr="000D18E6" w14:paraId="55BD074B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14:paraId="2D443972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K.ZK4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2D5CA1EF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Před Měnínskou bažantnicí</w:t>
            </w:r>
          </w:p>
        </w:tc>
      </w:tr>
    </w:tbl>
    <w:p w14:paraId="4FCDAE4C" w14:textId="77777777" w:rsidR="002127C9" w:rsidRPr="000D18E6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</w:p>
    <w:p w14:paraId="20A48296" w14:textId="77777777" w:rsidR="002127C9" w:rsidRPr="000D18E6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0D18E6">
        <w:rPr>
          <w:rFonts w:ascii="Times New Roman" w:hAnsi="Times New Roman" w:cs="Times New Roman"/>
          <w:b/>
          <w:bCs/>
          <w:szCs w:val="24"/>
        </w:rPr>
        <w:t>Plochy změn v krajině pro vodohospodářské účely: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56"/>
      </w:tblGrid>
      <w:tr w:rsidR="000D18E6" w:rsidRPr="000D18E6" w14:paraId="19959DCF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2327A53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</w:t>
            </w:r>
            <w:proofErr w:type="gramEnd"/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458BA715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Jihozápadní okraj katastru (Žerotín)</w:t>
            </w:r>
          </w:p>
        </w:tc>
      </w:tr>
      <w:tr w:rsidR="000D18E6" w:rsidRPr="000D18E6" w14:paraId="36CE5DAD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1BD3C520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</w:t>
            </w:r>
            <w:proofErr w:type="gramEnd"/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263E1593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Jihozápadní okraj katastru (Žerotín)</w:t>
            </w:r>
          </w:p>
        </w:tc>
      </w:tr>
      <w:tr w:rsidR="000D18E6" w:rsidRPr="000D18E6" w14:paraId="359753DD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25EC954F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</w:t>
            </w:r>
            <w:proofErr w:type="gramEnd"/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0028BAEA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Jihozápadní okraj katastru (Žerotín)</w:t>
            </w:r>
          </w:p>
        </w:tc>
      </w:tr>
      <w:tr w:rsidR="000D18E6" w:rsidRPr="000D18E6" w14:paraId="449FBC18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790940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K.Q</w:t>
            </w:r>
            <w:proofErr w:type="gramEnd"/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03649473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Jižně od obce (Žerotín)</w:t>
            </w:r>
          </w:p>
        </w:tc>
      </w:tr>
      <w:tr w:rsidR="000D18E6" w:rsidRPr="000D18E6" w14:paraId="41167BCC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14:paraId="3EFFC706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K.N</w:t>
            </w:r>
            <w:proofErr w:type="gramEnd"/>
            <w:r w:rsidRPr="000D1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75831701" w14:textId="77777777" w:rsidR="002127C9" w:rsidRPr="000D18E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D18E6">
              <w:rPr>
                <w:rFonts w:ascii="Times New Roman" w:hAnsi="Times New Roman" w:cs="Times New Roman"/>
                <w:szCs w:val="24"/>
              </w:rPr>
              <w:t>Rybník</w:t>
            </w:r>
          </w:p>
        </w:tc>
      </w:tr>
    </w:tbl>
    <w:p w14:paraId="632F3AE1" w14:textId="77777777" w:rsidR="002127C9" w:rsidRPr="002A4F60" w:rsidRDefault="002127C9" w:rsidP="002127C9">
      <w:pPr>
        <w:spacing w:before="6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5F2BF9A" w14:textId="77777777" w:rsidR="002127C9" w:rsidRPr="002A4F60" w:rsidRDefault="002127C9" w:rsidP="002127C9">
      <w:pPr>
        <w:pStyle w:val="Nadpis2"/>
      </w:pPr>
      <w:bookmarkStart w:id="43" w:name="_Toc195783156"/>
      <w:r w:rsidRPr="002A4F60">
        <w:t>5.2   Územní systém ekologické stability (ÚSES) a interakční prvky</w:t>
      </w:r>
      <w:bookmarkEnd w:id="43"/>
    </w:p>
    <w:p w14:paraId="6BF85FCF" w14:textId="77777777" w:rsidR="000D18E6" w:rsidRPr="001F7978" w:rsidRDefault="000D18E6" w:rsidP="000D18E6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382F3967" w14:textId="77777777" w:rsidR="002127C9" w:rsidRPr="002A4F60" w:rsidRDefault="002127C9" w:rsidP="002127C9">
      <w:pPr>
        <w:spacing w:before="60"/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06B9EA68" w14:textId="77777777" w:rsidR="002127C9" w:rsidRDefault="002127C9" w:rsidP="002127C9">
      <w:pPr>
        <w:pStyle w:val="nadpis30"/>
      </w:pPr>
      <w:r w:rsidRPr="002A4F60">
        <w:t>5.2.1   Nadregionální a regionální ÚSES</w:t>
      </w:r>
    </w:p>
    <w:p w14:paraId="2EBC1C57" w14:textId="423932B7" w:rsidR="0022217D" w:rsidRDefault="000D18E6" w:rsidP="002127C9">
      <w:pPr>
        <w:pStyle w:val="nadpis30"/>
        <w:rPr>
          <w:b w:val="0"/>
          <w:bCs w:val="0"/>
          <w:color w:val="auto"/>
          <w:szCs w:val="24"/>
          <w:u w:val="none"/>
        </w:rPr>
      </w:pPr>
      <w:r>
        <w:rPr>
          <w:b w:val="0"/>
          <w:bCs w:val="0"/>
          <w:color w:val="auto"/>
          <w:szCs w:val="24"/>
          <w:u w:val="none"/>
        </w:rPr>
        <w:t xml:space="preserve">Mění se označení prvků </w:t>
      </w:r>
      <w:r w:rsidR="0022217D">
        <w:rPr>
          <w:b w:val="0"/>
          <w:bCs w:val="0"/>
          <w:color w:val="auto"/>
          <w:szCs w:val="24"/>
          <w:u w:val="none"/>
        </w:rPr>
        <w:t>v prvním sloupci tabulek:</w:t>
      </w:r>
    </w:p>
    <w:p w14:paraId="4E774619" w14:textId="792A7FD8" w:rsidR="000D18E6" w:rsidRPr="0022217D" w:rsidRDefault="0022217D" w:rsidP="002127C9">
      <w:pPr>
        <w:pStyle w:val="nadpis30"/>
        <w:rPr>
          <w:b w:val="0"/>
          <w:bCs w:val="0"/>
          <w:color w:val="auto"/>
          <w:u w:val="none"/>
        </w:rPr>
      </w:pPr>
      <w:r>
        <w:rPr>
          <w:b w:val="0"/>
          <w:bCs w:val="0"/>
          <w:color w:val="auto"/>
          <w:szCs w:val="24"/>
          <w:u w:val="none"/>
        </w:rPr>
        <w:t xml:space="preserve"> </w:t>
      </w: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RBC 6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RBC</w:t>
      </w:r>
      <w:proofErr w:type="gramEnd"/>
      <w:r w:rsidRPr="0022217D">
        <w:rPr>
          <w:color w:val="auto"/>
          <w:sz w:val="20"/>
          <w:szCs w:val="20"/>
          <w:u w:val="none"/>
        </w:rPr>
        <w:t>.6“</w:t>
      </w:r>
      <w:r>
        <w:rPr>
          <w:color w:val="auto"/>
          <w:sz w:val="20"/>
          <w:szCs w:val="20"/>
          <w:u w:val="none"/>
        </w:rPr>
        <w:t>,</w:t>
      </w:r>
    </w:p>
    <w:p w14:paraId="1045E422" w14:textId="77777777" w:rsidR="007536BA" w:rsidRPr="0022217D" w:rsidRDefault="007536BA" w:rsidP="007536BA">
      <w:pPr>
        <w:pStyle w:val="nadpis30"/>
      </w:pPr>
      <w:r w:rsidRPr="0022217D">
        <w:t>5.2.2   Lokální (místní) ÚSES</w:t>
      </w:r>
    </w:p>
    <w:p w14:paraId="4356EC13" w14:textId="613E69C8" w:rsidR="0022217D" w:rsidRDefault="0022217D" w:rsidP="0022217D">
      <w:pPr>
        <w:pStyle w:val="nadpis30"/>
        <w:rPr>
          <w:b w:val="0"/>
          <w:bCs w:val="0"/>
          <w:color w:val="auto"/>
          <w:szCs w:val="24"/>
          <w:u w:val="none"/>
        </w:rPr>
      </w:pPr>
      <w:r>
        <w:rPr>
          <w:b w:val="0"/>
          <w:bCs w:val="0"/>
          <w:color w:val="auto"/>
          <w:szCs w:val="24"/>
          <w:u w:val="none"/>
        </w:rPr>
        <w:t>Ruší se část textu</w:t>
      </w:r>
      <w:r w:rsidRPr="0022217D">
        <w:rPr>
          <w:b w:val="0"/>
          <w:bCs w:val="0"/>
          <w:color w:val="auto"/>
          <w:szCs w:val="24"/>
          <w:u w:val="none"/>
        </w:rPr>
        <w:t>:</w:t>
      </w:r>
      <w:r w:rsidRPr="0022217D">
        <w:rPr>
          <w:strike/>
          <w:color w:val="FF0000"/>
          <w:szCs w:val="24"/>
          <w:u w:val="none"/>
        </w:rPr>
        <w:t xml:space="preserve"> </w:t>
      </w:r>
      <w:r w:rsidRPr="0022217D">
        <w:rPr>
          <w:b w:val="0"/>
          <w:bCs w:val="0"/>
          <w:strike/>
          <w:color w:val="auto"/>
          <w:szCs w:val="24"/>
          <w:u w:val="none"/>
        </w:rPr>
        <w:t>- vymezení rozsahu biocenter</w:t>
      </w:r>
    </w:p>
    <w:p w14:paraId="0A7581AB" w14:textId="77777777" w:rsidR="0022217D" w:rsidRDefault="0022217D" w:rsidP="0022217D">
      <w:pPr>
        <w:pStyle w:val="nadpis30"/>
        <w:rPr>
          <w:b w:val="0"/>
          <w:bCs w:val="0"/>
          <w:color w:val="auto"/>
          <w:szCs w:val="24"/>
          <w:u w:val="none"/>
        </w:rPr>
      </w:pPr>
    </w:p>
    <w:p w14:paraId="7B817038" w14:textId="46BAE1CE" w:rsidR="0022217D" w:rsidRDefault="0022217D" w:rsidP="0022217D">
      <w:pPr>
        <w:pStyle w:val="nadpis30"/>
        <w:rPr>
          <w:b w:val="0"/>
          <w:bCs w:val="0"/>
          <w:color w:val="auto"/>
          <w:szCs w:val="24"/>
          <w:u w:val="none"/>
        </w:rPr>
      </w:pPr>
      <w:r>
        <w:rPr>
          <w:b w:val="0"/>
          <w:bCs w:val="0"/>
          <w:color w:val="auto"/>
          <w:szCs w:val="24"/>
          <w:u w:val="none"/>
        </w:rPr>
        <w:t>Mění se označení prvků v prvním sloupci tabulek:</w:t>
      </w:r>
    </w:p>
    <w:p w14:paraId="1EB0C227" w14:textId="1DCE99E4" w:rsidR="0022217D" w:rsidRPr="0022217D" w:rsidRDefault="0022217D" w:rsidP="0022217D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="007536BA" w:rsidRPr="007536BA">
        <w:rPr>
          <w:strike/>
          <w:color w:val="auto"/>
          <w:szCs w:val="24"/>
          <w:u w:val="none"/>
        </w:rPr>
        <w:t>LBC 1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 w:rsidR="007536BA"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BC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 w:rsidR="007536BA">
        <w:rPr>
          <w:color w:val="auto"/>
          <w:sz w:val="20"/>
          <w:szCs w:val="20"/>
          <w:u w:val="none"/>
        </w:rPr>
        <w:t>1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63BBBBD6" w14:textId="6857E5DA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 xml:space="preserve">LBC </w:t>
      </w:r>
      <w:r>
        <w:rPr>
          <w:strike/>
          <w:color w:val="auto"/>
          <w:szCs w:val="24"/>
          <w:u w:val="none"/>
        </w:rPr>
        <w:t>2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BC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2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3421E419" w14:textId="6E4005B0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 xml:space="preserve">LBC </w:t>
      </w:r>
      <w:r>
        <w:rPr>
          <w:strike/>
          <w:color w:val="auto"/>
          <w:szCs w:val="24"/>
          <w:u w:val="none"/>
        </w:rPr>
        <w:t>3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BC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3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13386761" w14:textId="6052BB4A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 xml:space="preserve">LBC </w:t>
      </w:r>
      <w:r>
        <w:rPr>
          <w:strike/>
          <w:color w:val="auto"/>
          <w:szCs w:val="24"/>
          <w:u w:val="none"/>
        </w:rPr>
        <w:t>4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BC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4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75E2B4F9" w14:textId="3AF46894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 xml:space="preserve">LBC </w:t>
      </w:r>
      <w:r>
        <w:rPr>
          <w:strike/>
          <w:color w:val="auto"/>
          <w:szCs w:val="24"/>
          <w:u w:val="none"/>
        </w:rPr>
        <w:t>5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BC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5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1545B244" w14:textId="7A30FA86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 xml:space="preserve">LBC </w:t>
      </w:r>
      <w:r>
        <w:rPr>
          <w:strike/>
          <w:color w:val="auto"/>
          <w:szCs w:val="24"/>
          <w:u w:val="none"/>
        </w:rPr>
        <w:t>6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BC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6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2DD48D48" w14:textId="4407E1DD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 xml:space="preserve">LBC </w:t>
      </w:r>
      <w:r>
        <w:rPr>
          <w:strike/>
          <w:color w:val="auto"/>
          <w:szCs w:val="24"/>
          <w:u w:val="none"/>
        </w:rPr>
        <w:t>7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BC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7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4E3CCDEF" w14:textId="7D70A66F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 xml:space="preserve">LBC </w:t>
      </w:r>
      <w:r>
        <w:rPr>
          <w:strike/>
          <w:color w:val="auto"/>
          <w:szCs w:val="24"/>
          <w:u w:val="none"/>
        </w:rPr>
        <w:t>8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BC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8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0DB52E4E" w14:textId="65ADF7A5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 xml:space="preserve">LBC </w:t>
      </w:r>
      <w:r>
        <w:rPr>
          <w:strike/>
          <w:color w:val="auto"/>
          <w:szCs w:val="24"/>
          <w:u w:val="none"/>
        </w:rPr>
        <w:t>9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BC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9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25623DEC" w14:textId="0D85D6B3" w:rsidR="002127C9" w:rsidRDefault="007536BA" w:rsidP="002127C9">
      <w:pPr>
        <w:jc w:val="both"/>
        <w:rPr>
          <w:rFonts w:ascii="Times New Roman" w:hAnsi="Times New Roman" w:cs="Times New Roman"/>
          <w:color w:val="000000"/>
        </w:rPr>
      </w:pPr>
      <w:r w:rsidRPr="007536BA"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Times New Roman" w:cs="Times New Roman"/>
          <w:color w:val="000000"/>
        </w:rPr>
        <w:t>oplňuje se řádek tabulky: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56"/>
      </w:tblGrid>
      <w:tr w:rsidR="007536BA" w:rsidRPr="007536BA" w14:paraId="2A7FA2A8" w14:textId="77777777" w:rsidTr="009825DD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14:paraId="75A0D9A9" w14:textId="77777777" w:rsidR="007536BA" w:rsidRPr="007536BA" w:rsidRDefault="007536BA" w:rsidP="009825DD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7536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LBC.10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36CB260D" w14:textId="77777777" w:rsidR="007536BA" w:rsidRPr="007536BA" w:rsidRDefault="007536BA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6BA">
              <w:rPr>
                <w:rFonts w:ascii="Times New Roman" w:hAnsi="Times New Roman" w:cs="Times New Roman"/>
                <w:sz w:val="20"/>
                <w:szCs w:val="20"/>
              </w:rPr>
              <w:t>Pod Žerotínem</w:t>
            </w:r>
          </w:p>
        </w:tc>
      </w:tr>
    </w:tbl>
    <w:p w14:paraId="1A98E5A0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p w14:paraId="76ADE93D" w14:textId="1F513226" w:rsidR="002127C9" w:rsidRDefault="007536BA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7536BA">
        <w:rPr>
          <w:rFonts w:ascii="Times New Roman" w:hAnsi="Times New Roman" w:cs="Times New Roman"/>
        </w:rPr>
        <w:t>Ruší se část textu:</w:t>
      </w:r>
      <w:r w:rsidRPr="007536BA">
        <w:rPr>
          <w:strike/>
          <w:szCs w:val="24"/>
        </w:rPr>
        <w:t xml:space="preserve"> </w:t>
      </w:r>
      <w:r w:rsidR="002127C9" w:rsidRPr="007536BA">
        <w:rPr>
          <w:rFonts w:ascii="Times New Roman" w:hAnsi="Times New Roman" w:cs="Times New Roman"/>
          <w:b/>
          <w:bCs/>
          <w:strike/>
          <w:szCs w:val="24"/>
        </w:rPr>
        <w:t>- </w:t>
      </w:r>
      <w:r w:rsidR="002127C9" w:rsidRPr="007536BA">
        <w:rPr>
          <w:rFonts w:ascii="Times New Roman" w:hAnsi="Times New Roman" w:cs="Times New Roman"/>
          <w:strike/>
          <w:szCs w:val="24"/>
        </w:rPr>
        <w:t>navrhujeme vymezení tras biokoridorů</w:t>
      </w:r>
    </w:p>
    <w:p w14:paraId="419B8A6E" w14:textId="77777777" w:rsidR="007536BA" w:rsidRDefault="007536BA" w:rsidP="002127C9">
      <w:pPr>
        <w:jc w:val="both"/>
        <w:rPr>
          <w:rFonts w:ascii="Times New Roman" w:hAnsi="Times New Roman" w:cs="Times New Roman"/>
          <w:strike/>
          <w:szCs w:val="24"/>
        </w:rPr>
      </w:pPr>
    </w:p>
    <w:p w14:paraId="74FEB012" w14:textId="77777777" w:rsidR="007536BA" w:rsidRDefault="007536BA" w:rsidP="007536BA">
      <w:pPr>
        <w:pStyle w:val="nadpis30"/>
        <w:rPr>
          <w:b w:val="0"/>
          <w:bCs w:val="0"/>
          <w:color w:val="auto"/>
          <w:szCs w:val="24"/>
          <w:u w:val="none"/>
        </w:rPr>
      </w:pPr>
      <w:r>
        <w:rPr>
          <w:b w:val="0"/>
          <w:bCs w:val="0"/>
          <w:color w:val="auto"/>
          <w:szCs w:val="24"/>
          <w:u w:val="none"/>
        </w:rPr>
        <w:t>Mění se označení prvků v prvním sloupci tabulek:</w:t>
      </w:r>
    </w:p>
    <w:p w14:paraId="69B589F0" w14:textId="5E025094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1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1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7479AF80" w14:textId="34E009EB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2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2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7B4EB03E" w14:textId="11E93D7D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3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3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14CC2659" w14:textId="3BE891F8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4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4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76E7E67E" w14:textId="64349B5A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5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5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39825886" w14:textId="5138B7BE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6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6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588AE41F" w14:textId="07EDCB05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7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7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635E5220" w14:textId="48922DDF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8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8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34817FCD" w14:textId="2AF6A08D" w:rsidR="007536BA" w:rsidRPr="0022217D" w:rsidRDefault="007536BA" w:rsidP="007536BA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9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9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0352C34B" w14:textId="527A0136" w:rsidR="007536BA" w:rsidRDefault="007536BA" w:rsidP="007536BA">
      <w:pPr>
        <w:pStyle w:val="nadpis30"/>
        <w:rPr>
          <w:color w:val="auto"/>
          <w:sz w:val="20"/>
          <w:szCs w:val="20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10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10</w:t>
      </w:r>
      <w:r w:rsidR="001D73AD"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2231E473" w14:textId="042AF36F" w:rsidR="001D73AD" w:rsidRPr="0022217D" w:rsidRDefault="001D73AD" w:rsidP="001D73AD">
      <w:pPr>
        <w:pStyle w:val="nadpis30"/>
        <w:rPr>
          <w:b w:val="0"/>
          <w:bCs w:val="0"/>
          <w:color w:val="auto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11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proofErr w:type="gramStart"/>
      <w:r>
        <w:rPr>
          <w:color w:val="auto"/>
          <w:sz w:val="20"/>
          <w:szCs w:val="20"/>
          <w:u w:val="none"/>
        </w:rPr>
        <w:t>11a</w:t>
      </w:r>
      <w:proofErr w:type="gramEnd"/>
      <w:r>
        <w:rPr>
          <w:color w:val="auto"/>
          <w:sz w:val="20"/>
          <w:szCs w:val="20"/>
          <w:u w:val="none"/>
        </w:rPr>
        <w:t>,</w:t>
      </w:r>
      <w:r w:rsidRPr="001D73A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r w:rsidRPr="0022217D">
        <w:rPr>
          <w:color w:val="auto"/>
          <w:sz w:val="20"/>
          <w:szCs w:val="20"/>
          <w:u w:val="none"/>
        </w:rPr>
        <w:t>.</w:t>
      </w:r>
      <w:proofErr w:type="gramStart"/>
      <w:r>
        <w:rPr>
          <w:color w:val="auto"/>
          <w:sz w:val="20"/>
          <w:szCs w:val="20"/>
          <w:u w:val="none"/>
        </w:rPr>
        <w:t>11b</w:t>
      </w:r>
      <w:proofErr w:type="gramEnd"/>
      <w:r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b w:val="0"/>
          <w:bCs w:val="0"/>
          <w:color w:val="auto"/>
          <w:sz w:val="20"/>
          <w:szCs w:val="20"/>
          <w:u w:val="none"/>
        </w:rPr>
        <w:t>,</w:t>
      </w:r>
    </w:p>
    <w:p w14:paraId="761B5720" w14:textId="7EC99468" w:rsidR="001D73AD" w:rsidRDefault="001D73AD" w:rsidP="001D73AD">
      <w:pPr>
        <w:pStyle w:val="nadpis30"/>
        <w:rPr>
          <w:color w:val="auto"/>
          <w:sz w:val="20"/>
          <w:szCs w:val="20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12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12</w:t>
      </w:r>
      <w:r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402559A3" w14:textId="36244F8C" w:rsidR="001D73AD" w:rsidRDefault="001D73AD" w:rsidP="001D73AD">
      <w:pPr>
        <w:pStyle w:val="nadpis30"/>
        <w:rPr>
          <w:b w:val="0"/>
          <w:bCs w:val="0"/>
          <w:color w:val="auto"/>
          <w:sz w:val="20"/>
          <w:szCs w:val="20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13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proofErr w:type="gramStart"/>
      <w:r>
        <w:rPr>
          <w:color w:val="auto"/>
          <w:sz w:val="20"/>
          <w:szCs w:val="20"/>
          <w:u w:val="none"/>
        </w:rPr>
        <w:t>13a</w:t>
      </w:r>
      <w:proofErr w:type="gramEnd"/>
      <w:r>
        <w:rPr>
          <w:color w:val="auto"/>
          <w:sz w:val="20"/>
          <w:szCs w:val="20"/>
          <w:u w:val="none"/>
        </w:rPr>
        <w:t>,</w:t>
      </w:r>
      <w:r w:rsidRPr="001D73A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r w:rsidRPr="0022217D">
        <w:rPr>
          <w:color w:val="auto"/>
          <w:sz w:val="20"/>
          <w:szCs w:val="20"/>
          <w:u w:val="none"/>
        </w:rPr>
        <w:t>.</w:t>
      </w:r>
      <w:proofErr w:type="gramStart"/>
      <w:r>
        <w:rPr>
          <w:color w:val="auto"/>
          <w:sz w:val="20"/>
          <w:szCs w:val="20"/>
          <w:u w:val="none"/>
        </w:rPr>
        <w:t>13b</w:t>
      </w:r>
      <w:proofErr w:type="gramEnd"/>
      <w:r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b w:val="0"/>
          <w:bCs w:val="0"/>
          <w:color w:val="auto"/>
          <w:sz w:val="20"/>
          <w:szCs w:val="20"/>
          <w:u w:val="none"/>
        </w:rPr>
        <w:t>,</w:t>
      </w:r>
    </w:p>
    <w:p w14:paraId="0EC908A5" w14:textId="4E3D17C7" w:rsidR="001D73AD" w:rsidRDefault="001D73AD" w:rsidP="001D73AD">
      <w:pPr>
        <w:pStyle w:val="nadpis30"/>
        <w:rPr>
          <w:color w:val="auto"/>
          <w:sz w:val="20"/>
          <w:szCs w:val="20"/>
          <w:u w:val="none"/>
        </w:rPr>
      </w:pPr>
      <w:r w:rsidRPr="0022217D">
        <w:rPr>
          <w:b w:val="0"/>
          <w:bCs w:val="0"/>
          <w:color w:val="auto"/>
          <w:szCs w:val="24"/>
          <w:u w:val="none"/>
        </w:rPr>
        <w:t xml:space="preserve">– namísto </w:t>
      </w:r>
      <w:r w:rsidRPr="007536BA">
        <w:rPr>
          <w:strike/>
          <w:color w:val="auto"/>
          <w:szCs w:val="24"/>
          <w:u w:val="none"/>
        </w:rPr>
        <w:t>LB</w:t>
      </w:r>
      <w:r>
        <w:rPr>
          <w:strike/>
          <w:color w:val="auto"/>
          <w:szCs w:val="24"/>
          <w:u w:val="none"/>
        </w:rPr>
        <w:t>K</w:t>
      </w:r>
      <w:r w:rsidRPr="007536BA">
        <w:rPr>
          <w:strike/>
          <w:color w:val="auto"/>
          <w:szCs w:val="24"/>
          <w:u w:val="none"/>
        </w:rPr>
        <w:t xml:space="preserve"> </w:t>
      </w:r>
      <w:r>
        <w:rPr>
          <w:strike/>
          <w:color w:val="auto"/>
          <w:szCs w:val="24"/>
          <w:u w:val="none"/>
        </w:rPr>
        <w:t>14</w:t>
      </w:r>
      <w:r w:rsidRPr="0022217D">
        <w:rPr>
          <w:b w:val="0"/>
          <w:bCs w:val="0"/>
          <w:color w:val="auto"/>
          <w:szCs w:val="24"/>
          <w:u w:val="none"/>
        </w:rPr>
        <w:t xml:space="preserve"> označení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zní :</w:t>
      </w:r>
      <w:proofErr w:type="gramEnd"/>
      <w:r w:rsidRPr="0022217D">
        <w:rPr>
          <w:b w:val="0"/>
          <w:bCs w:val="0"/>
          <w:color w:val="auto"/>
          <w:szCs w:val="24"/>
          <w:u w:val="none"/>
        </w:rPr>
        <w:t xml:space="preserve"> </w:t>
      </w:r>
      <w:proofErr w:type="gramStart"/>
      <w:r w:rsidRPr="0022217D">
        <w:rPr>
          <w:b w:val="0"/>
          <w:bCs w:val="0"/>
          <w:color w:val="auto"/>
          <w:szCs w:val="24"/>
          <w:u w:val="none"/>
        </w:rPr>
        <w:t>„</w:t>
      </w:r>
      <w:r w:rsidRPr="0022217D">
        <w:rPr>
          <w:color w:val="auto"/>
          <w:sz w:val="20"/>
          <w:szCs w:val="20"/>
          <w:u w:val="none"/>
        </w:rPr>
        <w:t xml:space="preserve"> </w:t>
      </w:r>
      <w:r>
        <w:rPr>
          <w:color w:val="auto"/>
          <w:sz w:val="20"/>
          <w:szCs w:val="20"/>
          <w:u w:val="none"/>
        </w:rPr>
        <w:t>L</w:t>
      </w:r>
      <w:r w:rsidRPr="0022217D">
        <w:rPr>
          <w:color w:val="auto"/>
          <w:sz w:val="20"/>
          <w:szCs w:val="20"/>
          <w:u w:val="none"/>
        </w:rPr>
        <w:t>B</w:t>
      </w:r>
      <w:r>
        <w:rPr>
          <w:color w:val="auto"/>
          <w:sz w:val="20"/>
          <w:szCs w:val="20"/>
          <w:u w:val="none"/>
        </w:rPr>
        <w:t>K</w:t>
      </w:r>
      <w:proofErr w:type="gramEnd"/>
      <w:r w:rsidRPr="0022217D">
        <w:rPr>
          <w:color w:val="auto"/>
          <w:sz w:val="20"/>
          <w:szCs w:val="20"/>
          <w:u w:val="none"/>
        </w:rPr>
        <w:t>.</w:t>
      </w:r>
      <w:r>
        <w:rPr>
          <w:color w:val="auto"/>
          <w:sz w:val="20"/>
          <w:szCs w:val="20"/>
          <w:u w:val="none"/>
        </w:rPr>
        <w:t>14</w:t>
      </w:r>
      <w:r w:rsidRPr="001D73AD">
        <w:rPr>
          <w:b w:val="0"/>
          <w:bCs w:val="0"/>
          <w:color w:val="auto"/>
          <w:sz w:val="20"/>
          <w:szCs w:val="20"/>
          <w:u w:val="none"/>
        </w:rPr>
        <w:t>“</w:t>
      </w:r>
      <w:r>
        <w:rPr>
          <w:color w:val="auto"/>
          <w:sz w:val="20"/>
          <w:szCs w:val="20"/>
          <w:u w:val="none"/>
        </w:rPr>
        <w:t>,</w:t>
      </w:r>
    </w:p>
    <w:p w14:paraId="4404FF75" w14:textId="77777777" w:rsidR="001D73AD" w:rsidRPr="0022217D" w:rsidRDefault="001D73AD" w:rsidP="001D73AD">
      <w:pPr>
        <w:pStyle w:val="nadpis30"/>
        <w:rPr>
          <w:b w:val="0"/>
          <w:bCs w:val="0"/>
          <w:color w:val="auto"/>
          <w:u w:val="none"/>
        </w:rPr>
      </w:pPr>
    </w:p>
    <w:p w14:paraId="6F6541C0" w14:textId="77777777" w:rsidR="002127C9" w:rsidRPr="002A4F60" w:rsidRDefault="002127C9" w:rsidP="002127C9">
      <w:pPr>
        <w:pStyle w:val="nadpis30"/>
      </w:pPr>
      <w:r w:rsidRPr="002A4F60">
        <w:t>5.2.3   Interakční prvky</w:t>
      </w:r>
    </w:p>
    <w:p w14:paraId="6197CDB7" w14:textId="49A06E26" w:rsidR="002127C9" w:rsidRPr="001D73AD" w:rsidRDefault="001D73AD" w:rsidP="002127C9">
      <w:pPr>
        <w:jc w:val="both"/>
        <w:rPr>
          <w:rFonts w:ascii="Times New Roman" w:hAnsi="Times New Roman" w:cs="Times New Roman"/>
          <w:szCs w:val="24"/>
        </w:rPr>
      </w:pPr>
      <w:r w:rsidRPr="001D73AD">
        <w:rPr>
          <w:rFonts w:ascii="Times New Roman" w:hAnsi="Times New Roman" w:cs="Times New Roman"/>
        </w:rPr>
        <w:t xml:space="preserve">Ruší se </w:t>
      </w:r>
      <w:proofErr w:type="gramStart"/>
      <w:r w:rsidRPr="001D73AD">
        <w:rPr>
          <w:rFonts w:ascii="Times New Roman" w:hAnsi="Times New Roman" w:cs="Times New Roman"/>
        </w:rPr>
        <w:t>věta:</w:t>
      </w:r>
      <w:r w:rsidR="002127C9" w:rsidRPr="001D73AD">
        <w:rPr>
          <w:rFonts w:ascii="Times New Roman" w:hAnsi="Times New Roman" w:cs="Times New Roman"/>
          <w:strike/>
          <w:szCs w:val="24"/>
        </w:rPr>
        <w:t>   </w:t>
      </w:r>
      <w:proofErr w:type="gramEnd"/>
      <w:r w:rsidR="002127C9" w:rsidRPr="001D73AD">
        <w:rPr>
          <w:rFonts w:ascii="Times New Roman" w:hAnsi="Times New Roman" w:cs="Times New Roman"/>
          <w:strike/>
          <w:szCs w:val="24"/>
        </w:rPr>
        <w:t xml:space="preserve">         Dokumentace je respektuje v místě stabilizovaných, pro krajinu významných stávajících ploch – viz výkres </w:t>
      </w:r>
      <w:proofErr w:type="gramStart"/>
      <w:r w:rsidR="002127C9" w:rsidRPr="001D73AD">
        <w:rPr>
          <w:rFonts w:ascii="Times New Roman" w:hAnsi="Times New Roman" w:cs="Times New Roman"/>
          <w:strike/>
          <w:szCs w:val="24"/>
        </w:rPr>
        <w:t>1b</w:t>
      </w:r>
      <w:proofErr w:type="gramEnd"/>
      <w:r w:rsidR="002127C9" w:rsidRPr="001D73AD">
        <w:rPr>
          <w:rFonts w:ascii="Times New Roman" w:hAnsi="Times New Roman" w:cs="Times New Roman"/>
          <w:strike/>
          <w:szCs w:val="24"/>
        </w:rPr>
        <w:t>.</w:t>
      </w:r>
      <w:r w:rsidR="002127C9" w:rsidRPr="001D73AD">
        <w:rPr>
          <w:rFonts w:ascii="Times New Roman" w:hAnsi="Times New Roman" w:cs="Times New Roman"/>
          <w:szCs w:val="24"/>
        </w:rPr>
        <w:t xml:space="preserve"> </w:t>
      </w:r>
    </w:p>
    <w:p w14:paraId="67C1FAF2" w14:textId="2D8834C4" w:rsidR="001D73AD" w:rsidRPr="001D73AD" w:rsidRDefault="001D73AD" w:rsidP="002127C9">
      <w:pPr>
        <w:jc w:val="both"/>
        <w:rPr>
          <w:rFonts w:ascii="Times New Roman" w:hAnsi="Times New Roman" w:cs="Times New Roman"/>
          <w:szCs w:val="24"/>
        </w:rPr>
      </w:pPr>
      <w:r w:rsidRPr="001D73AD">
        <w:rPr>
          <w:rFonts w:ascii="Times New Roman" w:hAnsi="Times New Roman" w:cs="Times New Roman"/>
        </w:rPr>
        <w:t>Ruší se část věta:</w:t>
      </w:r>
    </w:p>
    <w:p w14:paraId="17BBD4FA" w14:textId="77777777" w:rsidR="002127C9" w:rsidRPr="001D73AD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1D73AD">
        <w:rPr>
          <w:rFonts w:ascii="Times New Roman" w:hAnsi="Times New Roman" w:cs="Times New Roman"/>
          <w:strike/>
          <w:szCs w:val="24"/>
        </w:rPr>
        <w:t xml:space="preserve">ÚP respektuje stávající interakční prvky (IP) - viz výkres </w:t>
      </w:r>
      <w:proofErr w:type="gramStart"/>
      <w:r w:rsidRPr="001D73AD">
        <w:rPr>
          <w:rFonts w:ascii="Times New Roman" w:hAnsi="Times New Roman" w:cs="Times New Roman"/>
          <w:strike/>
          <w:szCs w:val="24"/>
        </w:rPr>
        <w:t>1b</w:t>
      </w:r>
      <w:proofErr w:type="gramEnd"/>
      <w:r w:rsidRPr="001D73AD">
        <w:rPr>
          <w:rFonts w:ascii="Times New Roman" w:hAnsi="Times New Roman" w:cs="Times New Roman"/>
          <w:strike/>
          <w:szCs w:val="24"/>
        </w:rPr>
        <w:t xml:space="preserve"> a dále je navrhuje ve formě liniové zeleně – viz výkres </w:t>
      </w:r>
      <w:proofErr w:type="gramStart"/>
      <w:r w:rsidRPr="001D73AD">
        <w:rPr>
          <w:rFonts w:ascii="Times New Roman" w:hAnsi="Times New Roman" w:cs="Times New Roman"/>
          <w:strike/>
          <w:szCs w:val="24"/>
        </w:rPr>
        <w:t>2a</w:t>
      </w:r>
      <w:proofErr w:type="gramEnd"/>
      <w:r w:rsidRPr="001D73AD">
        <w:rPr>
          <w:rFonts w:ascii="Times New Roman" w:hAnsi="Times New Roman" w:cs="Times New Roman"/>
          <w:strike/>
          <w:szCs w:val="24"/>
        </w:rPr>
        <w:t>.      </w:t>
      </w:r>
      <w:bookmarkStart w:id="44" w:name="OLE_LINK57"/>
      <w:bookmarkStart w:id="45" w:name="OLE_LINK54"/>
      <w:bookmarkEnd w:id="44"/>
      <w:bookmarkEnd w:id="45"/>
    </w:p>
    <w:p w14:paraId="1BE63917" w14:textId="159A8D39" w:rsidR="002127C9" w:rsidRPr="001D73AD" w:rsidRDefault="001D73AD" w:rsidP="002127C9">
      <w:pPr>
        <w:jc w:val="both"/>
        <w:rPr>
          <w:rFonts w:ascii="Times New Roman" w:hAnsi="Times New Roman" w:cs="Times New Roman"/>
          <w:szCs w:val="24"/>
        </w:rPr>
      </w:pPr>
      <w:r w:rsidRPr="001D73AD">
        <w:rPr>
          <w:rFonts w:ascii="Times New Roman" w:hAnsi="Times New Roman" w:cs="Times New Roman"/>
        </w:rPr>
        <w:t>Doplňuje se věta: „</w:t>
      </w:r>
      <w:r w:rsidR="002127C9" w:rsidRPr="001D73AD">
        <w:rPr>
          <w:rFonts w:ascii="Times New Roman" w:hAnsi="Times New Roman" w:cs="Times New Roman"/>
          <w:szCs w:val="24"/>
        </w:rPr>
        <w:t>Jsou vymezeny plochy smíšené krajinné všeobecné (MU) a plochy zeleně – zeleň krajinná (ZK), které zahrnují interakční prvky doplňující koncepci ÚSES a vytvářející kostru ekologické stability území.</w:t>
      </w:r>
      <w:r w:rsidRPr="001D73AD">
        <w:rPr>
          <w:rFonts w:ascii="Times New Roman" w:hAnsi="Times New Roman" w:cs="Times New Roman"/>
          <w:szCs w:val="24"/>
        </w:rPr>
        <w:t>“</w:t>
      </w:r>
      <w:r w:rsidR="002127C9" w:rsidRPr="001D73AD">
        <w:rPr>
          <w:rFonts w:ascii="Times New Roman" w:hAnsi="Times New Roman" w:cs="Times New Roman"/>
          <w:szCs w:val="24"/>
        </w:rPr>
        <w:t xml:space="preserve"> </w:t>
      </w:r>
    </w:p>
    <w:p w14:paraId="4DD9D3E1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38A243E4" w14:textId="77777777" w:rsidR="002127C9" w:rsidRPr="002A4F60" w:rsidRDefault="002127C9" w:rsidP="002127C9">
      <w:pPr>
        <w:pStyle w:val="Nadpis2"/>
      </w:pPr>
      <w:bookmarkStart w:id="46" w:name="_Toc195783157"/>
      <w:r w:rsidRPr="002A4F60">
        <w:t>5.3   Významné krajinné prvky (VKP), zvláště chráněná území</w:t>
      </w:r>
      <w:bookmarkEnd w:id="46"/>
    </w:p>
    <w:p w14:paraId="36ECB291" w14:textId="63FED54F" w:rsidR="002127C9" w:rsidRPr="005518D1" w:rsidRDefault="002127C9" w:rsidP="005518D1">
      <w:pPr>
        <w:rPr>
          <w:rFonts w:ascii="Times New Roman" w:hAnsi="Times New Roman" w:cs="Times New Roman"/>
          <w:strike/>
          <w:szCs w:val="24"/>
        </w:rPr>
      </w:pPr>
      <w:r w:rsidRPr="005518D1">
        <w:t> </w:t>
      </w:r>
      <w:r w:rsidR="005518D1" w:rsidRPr="005518D1">
        <w:rPr>
          <w:rFonts w:ascii="Times New Roman" w:hAnsi="Times New Roman" w:cs="Times New Roman"/>
        </w:rPr>
        <w:t xml:space="preserve">Ruší se část </w:t>
      </w:r>
      <w:proofErr w:type="gramStart"/>
      <w:r w:rsidR="005518D1" w:rsidRPr="005518D1">
        <w:rPr>
          <w:rFonts w:ascii="Times New Roman" w:hAnsi="Times New Roman" w:cs="Times New Roman"/>
        </w:rPr>
        <w:t>textu:</w:t>
      </w:r>
      <w:r w:rsidRPr="005518D1">
        <w:rPr>
          <w:rFonts w:ascii="Times New Roman" w:hAnsi="Times New Roman" w:cs="Times New Roman"/>
          <w:strike/>
          <w:szCs w:val="24"/>
        </w:rPr>
        <w:t>,</w:t>
      </w:r>
      <w:proofErr w:type="gramEnd"/>
      <w:r w:rsidRPr="005518D1">
        <w:rPr>
          <w:rFonts w:ascii="Times New Roman" w:hAnsi="Times New Roman" w:cs="Times New Roman"/>
          <w:szCs w:val="24"/>
        </w:rPr>
        <w:t xml:space="preserve"> </w:t>
      </w:r>
      <w:r w:rsidRPr="005518D1">
        <w:rPr>
          <w:rFonts w:ascii="Times New Roman" w:hAnsi="Times New Roman" w:cs="Times New Roman"/>
          <w:strike/>
          <w:szCs w:val="24"/>
        </w:rPr>
        <w:t>jsou součástí vymezené zóny ochrany přírody a krajiny</w:t>
      </w:r>
      <w:r w:rsidRPr="005518D1">
        <w:rPr>
          <w:rFonts w:ascii="Times New Roman" w:hAnsi="Times New Roman" w:cs="Times New Roman"/>
          <w:szCs w:val="24"/>
        </w:rPr>
        <w:t>.</w:t>
      </w:r>
      <w:r w:rsidRPr="005518D1">
        <w:rPr>
          <w:rFonts w:ascii="Times New Roman" w:hAnsi="Times New Roman" w:cs="Times New Roman"/>
          <w:strike/>
          <w:szCs w:val="24"/>
        </w:rPr>
        <w:t xml:space="preserve"> </w:t>
      </w:r>
    </w:p>
    <w:p w14:paraId="318B451C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6E7143F" w14:textId="77777777" w:rsidR="002127C9" w:rsidRPr="002A4F60" w:rsidRDefault="002127C9" w:rsidP="002127C9">
      <w:pPr>
        <w:pStyle w:val="Nadpis2"/>
      </w:pPr>
      <w:bookmarkStart w:id="47" w:name="_Toc195783158"/>
      <w:r w:rsidRPr="002A4F60">
        <w:t>5.4   Prostupnost krajiny</w:t>
      </w:r>
      <w:bookmarkEnd w:id="47"/>
    </w:p>
    <w:p w14:paraId="2A007CE5" w14:textId="77777777" w:rsidR="002127C9" w:rsidRPr="005518D1" w:rsidRDefault="002127C9" w:rsidP="002127C9">
      <w:pPr>
        <w:rPr>
          <w:rFonts w:ascii="Times New Roman" w:hAnsi="Times New Roman" w:cs="Times New Roman"/>
          <w:szCs w:val="24"/>
        </w:rPr>
      </w:pPr>
      <w:r w:rsidRPr="005518D1">
        <w:rPr>
          <w:rFonts w:ascii="Times New Roman" w:hAnsi="Times New Roman" w:cs="Times New Roman"/>
          <w:b/>
          <w:bCs/>
          <w:szCs w:val="24"/>
        </w:rPr>
        <w:lastRenderedPageBreak/>
        <w:t> </w:t>
      </w:r>
    </w:p>
    <w:p w14:paraId="07DB9E8C" w14:textId="4312F881" w:rsidR="005518D1" w:rsidRPr="005518D1" w:rsidRDefault="005518D1" w:rsidP="002127C9">
      <w:pPr>
        <w:jc w:val="both"/>
        <w:rPr>
          <w:rFonts w:ascii="Times New Roman" w:hAnsi="Times New Roman" w:cs="Times New Roman"/>
          <w:szCs w:val="24"/>
        </w:rPr>
      </w:pPr>
      <w:r w:rsidRPr="005518D1">
        <w:rPr>
          <w:rFonts w:ascii="Times New Roman" w:hAnsi="Times New Roman" w:cs="Times New Roman"/>
        </w:rPr>
        <w:t>Ruší se část textu:</w:t>
      </w:r>
      <w:r w:rsidRPr="005518D1">
        <w:rPr>
          <w:strike/>
          <w:szCs w:val="24"/>
        </w:rPr>
        <w:t xml:space="preserve"> </w:t>
      </w:r>
      <w:r w:rsidR="002127C9" w:rsidRPr="005518D1">
        <w:rPr>
          <w:rFonts w:ascii="Times New Roman" w:hAnsi="Times New Roman" w:cs="Times New Roman"/>
          <w:strike/>
          <w:szCs w:val="24"/>
        </w:rPr>
        <w:t>tras</w:t>
      </w:r>
      <w:r w:rsidR="002127C9" w:rsidRPr="005518D1">
        <w:rPr>
          <w:rFonts w:ascii="Times New Roman" w:hAnsi="Times New Roman" w:cs="Times New Roman"/>
          <w:szCs w:val="24"/>
        </w:rPr>
        <w:t xml:space="preserve"> </w:t>
      </w:r>
      <w:r w:rsidRPr="005518D1">
        <w:rPr>
          <w:rFonts w:ascii="Times New Roman" w:hAnsi="Times New Roman" w:cs="Times New Roman"/>
          <w:szCs w:val="24"/>
        </w:rPr>
        <w:t xml:space="preserve">a nahrazuje se textem: </w:t>
      </w:r>
      <w:r>
        <w:rPr>
          <w:rFonts w:ascii="Times New Roman" w:hAnsi="Times New Roman" w:cs="Times New Roman"/>
          <w:szCs w:val="24"/>
        </w:rPr>
        <w:t>„</w:t>
      </w:r>
      <w:r w:rsidR="002127C9" w:rsidRPr="005518D1">
        <w:rPr>
          <w:rFonts w:ascii="Times New Roman" w:hAnsi="Times New Roman" w:cs="Times New Roman"/>
          <w:szCs w:val="24"/>
        </w:rPr>
        <w:t>ploch</w:t>
      </w:r>
      <w:r>
        <w:rPr>
          <w:rFonts w:ascii="Times New Roman" w:hAnsi="Times New Roman" w:cs="Times New Roman"/>
          <w:szCs w:val="24"/>
        </w:rPr>
        <w:t>“</w:t>
      </w:r>
      <w:r w:rsidR="002127C9" w:rsidRPr="005518D1">
        <w:rPr>
          <w:rFonts w:ascii="Times New Roman" w:hAnsi="Times New Roman" w:cs="Times New Roman"/>
          <w:szCs w:val="24"/>
        </w:rPr>
        <w:t xml:space="preserve"> </w:t>
      </w:r>
    </w:p>
    <w:p w14:paraId="6FC42605" w14:textId="2E7EA585" w:rsidR="002127C9" w:rsidRPr="005518D1" w:rsidRDefault="005518D1" w:rsidP="002127C9">
      <w:pPr>
        <w:jc w:val="both"/>
        <w:rPr>
          <w:rFonts w:ascii="Times New Roman" w:hAnsi="Times New Roman" w:cs="Times New Roman"/>
          <w:szCs w:val="24"/>
        </w:rPr>
      </w:pPr>
      <w:r w:rsidRPr="005518D1">
        <w:rPr>
          <w:rFonts w:ascii="Times New Roman" w:hAnsi="Times New Roman" w:cs="Times New Roman"/>
        </w:rPr>
        <w:t xml:space="preserve">Ruší se věta: </w:t>
      </w:r>
      <w:r w:rsidR="002127C9" w:rsidRPr="005518D1">
        <w:rPr>
          <w:rFonts w:ascii="Times New Roman" w:hAnsi="Times New Roman" w:cs="Times New Roman"/>
          <w:strike/>
          <w:szCs w:val="24"/>
        </w:rPr>
        <w:t>Pro zvýšení prostupnosti krajiny je navrženo doplnění systému dopravy území – viz kapitola č. 4.1.</w:t>
      </w:r>
    </w:p>
    <w:p w14:paraId="52F37CEF" w14:textId="26416A09" w:rsidR="002127C9" w:rsidRPr="005518D1" w:rsidRDefault="005518D1" w:rsidP="002127C9">
      <w:pPr>
        <w:jc w:val="both"/>
        <w:rPr>
          <w:rFonts w:ascii="Times New Roman" w:hAnsi="Times New Roman" w:cs="Times New Roman"/>
          <w:szCs w:val="24"/>
        </w:rPr>
      </w:pPr>
      <w:r w:rsidRPr="005518D1">
        <w:rPr>
          <w:rFonts w:ascii="Times New Roman" w:hAnsi="Times New Roman" w:cs="Times New Roman"/>
        </w:rPr>
        <w:t>Doplňuje se věta: „</w:t>
      </w:r>
      <w:r w:rsidR="002127C9" w:rsidRPr="005518D1">
        <w:rPr>
          <w:rFonts w:ascii="Times New Roman" w:hAnsi="Times New Roman" w:cs="Times New Roman"/>
          <w:szCs w:val="24"/>
        </w:rPr>
        <w:t>Jsou vymezeny plochy dopravy jiné (DX), které zahrnují účelové a jiné komunikace zajišťující prostupnost krajiny.</w:t>
      </w:r>
      <w:r w:rsidRPr="005518D1">
        <w:rPr>
          <w:rFonts w:ascii="Times New Roman" w:hAnsi="Times New Roman" w:cs="Times New Roman"/>
          <w:szCs w:val="24"/>
        </w:rPr>
        <w:t>“</w:t>
      </w:r>
    </w:p>
    <w:p w14:paraId="620CC50C" w14:textId="77777777" w:rsidR="002127C9" w:rsidRPr="002A4F60" w:rsidRDefault="002127C9" w:rsidP="002127C9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F0509A" w14:textId="77777777" w:rsidR="002127C9" w:rsidRPr="002A4F60" w:rsidRDefault="002127C9" w:rsidP="002127C9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2A4F60">
        <w:rPr>
          <w:rFonts w:ascii="Times New Roman" w:hAnsi="Times New Roman" w:cs="Times New Roman"/>
          <w:b/>
          <w:bCs/>
          <w:sz w:val="24"/>
          <w:szCs w:val="24"/>
          <w:u w:val="single"/>
        </w:rPr>
        <w:t>5.5  Ochrana</w:t>
      </w:r>
      <w:proofErr w:type="gramEnd"/>
      <w:r w:rsidRPr="002A4F6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krajinného rázu</w:t>
      </w:r>
    </w:p>
    <w:p w14:paraId="19DFBD6F" w14:textId="77777777" w:rsidR="000D18E6" w:rsidRPr="001F7978" w:rsidRDefault="000D18E6" w:rsidP="000D18E6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75B5D546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5BC3CEF8" w14:textId="77777777" w:rsidR="002127C9" w:rsidRPr="002A4F60" w:rsidRDefault="002127C9" w:rsidP="002127C9">
      <w:pPr>
        <w:pStyle w:val="Nadpis2"/>
      </w:pPr>
      <w:bookmarkStart w:id="48" w:name="_Toc195783159"/>
      <w:r w:rsidRPr="002A4F60">
        <w:t>5.6   Protierozní opatření</w:t>
      </w:r>
      <w:bookmarkEnd w:id="48"/>
    </w:p>
    <w:p w14:paraId="3B6340AA" w14:textId="2F387D02" w:rsidR="002127C9" w:rsidRPr="005518D1" w:rsidRDefault="005518D1" w:rsidP="002127C9">
      <w:pPr>
        <w:jc w:val="both"/>
        <w:rPr>
          <w:rFonts w:ascii="Times New Roman" w:hAnsi="Times New Roman" w:cs="Times New Roman"/>
          <w:szCs w:val="24"/>
        </w:rPr>
      </w:pPr>
      <w:r w:rsidRPr="005518D1">
        <w:rPr>
          <w:rFonts w:ascii="Times New Roman" w:hAnsi="Times New Roman" w:cs="Times New Roman"/>
        </w:rPr>
        <w:t>Ruší se část textu:</w:t>
      </w:r>
      <w:r w:rsidRPr="005518D1">
        <w:rPr>
          <w:strike/>
          <w:szCs w:val="24"/>
        </w:rPr>
        <w:t xml:space="preserve"> </w:t>
      </w:r>
      <w:r w:rsidR="002127C9" w:rsidRPr="005518D1">
        <w:rPr>
          <w:rFonts w:ascii="Times New Roman" w:hAnsi="Times New Roman" w:cs="Times New Roman"/>
          <w:strike/>
          <w:szCs w:val="24"/>
        </w:rPr>
        <w:t>systémem regulativů</w:t>
      </w:r>
      <w:r w:rsidR="002127C9" w:rsidRPr="005518D1">
        <w:rPr>
          <w:rFonts w:ascii="Times New Roman" w:hAnsi="Times New Roman" w:cs="Times New Roman"/>
          <w:szCs w:val="24"/>
        </w:rPr>
        <w:t xml:space="preserve"> </w:t>
      </w:r>
      <w:r w:rsidRPr="005518D1">
        <w:rPr>
          <w:rFonts w:ascii="Times New Roman" w:hAnsi="Times New Roman" w:cs="Times New Roman"/>
          <w:szCs w:val="24"/>
        </w:rPr>
        <w:t>a nahrazuje se textem: „</w:t>
      </w:r>
      <w:r w:rsidR="002127C9" w:rsidRPr="005518D1">
        <w:rPr>
          <w:rFonts w:ascii="Times New Roman" w:hAnsi="Times New Roman" w:cs="Times New Roman"/>
          <w:szCs w:val="24"/>
        </w:rPr>
        <w:t>podmínkami využití</w:t>
      </w:r>
      <w:r w:rsidRPr="005518D1">
        <w:rPr>
          <w:rFonts w:ascii="Times New Roman" w:hAnsi="Times New Roman" w:cs="Times New Roman"/>
          <w:szCs w:val="24"/>
        </w:rPr>
        <w:t>“</w:t>
      </w:r>
      <w:r w:rsidR="002127C9" w:rsidRPr="005518D1">
        <w:rPr>
          <w:rFonts w:ascii="Times New Roman" w:hAnsi="Times New Roman" w:cs="Times New Roman"/>
          <w:szCs w:val="24"/>
        </w:rPr>
        <w:t xml:space="preserve"> </w:t>
      </w:r>
      <w:r w:rsidRPr="005518D1">
        <w:rPr>
          <w:rFonts w:ascii="Times New Roman" w:hAnsi="Times New Roman" w:cs="Times New Roman"/>
          <w:szCs w:val="24"/>
        </w:rPr>
        <w:t xml:space="preserve">a označení </w:t>
      </w:r>
      <w:r w:rsidRPr="005518D1">
        <w:rPr>
          <w:rFonts w:ascii="Times New Roman" w:hAnsi="Times New Roman" w:cs="Times New Roman"/>
          <w:strike/>
          <w:szCs w:val="24"/>
        </w:rPr>
        <w:t>6.2</w:t>
      </w:r>
      <w:r w:rsidRPr="005518D1">
        <w:rPr>
          <w:rFonts w:ascii="Times New Roman" w:hAnsi="Times New Roman" w:cs="Times New Roman"/>
          <w:szCs w:val="24"/>
        </w:rPr>
        <w:t xml:space="preserve"> se nahrazuje onačením: „</w:t>
      </w:r>
      <w:r w:rsidR="002127C9" w:rsidRPr="005518D1">
        <w:rPr>
          <w:rFonts w:ascii="Times New Roman" w:hAnsi="Times New Roman" w:cs="Times New Roman"/>
          <w:szCs w:val="24"/>
        </w:rPr>
        <w:t>6</w:t>
      </w:r>
      <w:r w:rsidRPr="005518D1">
        <w:rPr>
          <w:rFonts w:ascii="Times New Roman" w:hAnsi="Times New Roman" w:cs="Times New Roman"/>
          <w:szCs w:val="24"/>
        </w:rPr>
        <w:t>“</w:t>
      </w:r>
      <w:r w:rsidR="002127C9" w:rsidRPr="005518D1">
        <w:rPr>
          <w:rFonts w:ascii="Times New Roman" w:hAnsi="Times New Roman" w:cs="Times New Roman"/>
          <w:szCs w:val="24"/>
        </w:rPr>
        <w:t>.</w:t>
      </w:r>
    </w:p>
    <w:p w14:paraId="12839093" w14:textId="7A408408" w:rsidR="002127C9" w:rsidRPr="005518D1" w:rsidRDefault="005518D1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5518D1">
        <w:rPr>
          <w:rFonts w:ascii="Times New Roman" w:hAnsi="Times New Roman" w:cs="Times New Roman"/>
        </w:rPr>
        <w:t xml:space="preserve">Ruší se věta v závěru </w:t>
      </w:r>
      <w:proofErr w:type="gramStart"/>
      <w:r w:rsidRPr="005518D1">
        <w:rPr>
          <w:rFonts w:ascii="Times New Roman" w:hAnsi="Times New Roman" w:cs="Times New Roman"/>
        </w:rPr>
        <w:t>pododstavce:</w:t>
      </w:r>
      <w:r w:rsidR="002127C9" w:rsidRPr="005518D1">
        <w:rPr>
          <w:rFonts w:ascii="Times New Roman" w:hAnsi="Times New Roman" w:cs="Times New Roman"/>
          <w:strike/>
          <w:szCs w:val="24"/>
        </w:rPr>
        <w:t>   </w:t>
      </w:r>
      <w:proofErr w:type="gramEnd"/>
      <w:r w:rsidR="002127C9" w:rsidRPr="005518D1">
        <w:rPr>
          <w:rFonts w:ascii="Times New Roman" w:hAnsi="Times New Roman" w:cs="Times New Roman"/>
          <w:strike/>
          <w:szCs w:val="24"/>
        </w:rPr>
        <w:t>         Navrženo je doplnit aleje podél silnic a polních cest, břehových porostů podél vodotečí.</w:t>
      </w:r>
    </w:p>
    <w:p w14:paraId="5C4E0808" w14:textId="77777777" w:rsidR="002127C9" w:rsidRPr="002A4F60" w:rsidRDefault="002127C9" w:rsidP="002127C9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3896F053" w14:textId="77777777" w:rsidR="002127C9" w:rsidRPr="002A4F60" w:rsidRDefault="002127C9" w:rsidP="002127C9">
      <w:pPr>
        <w:pStyle w:val="Nadpis2"/>
      </w:pPr>
      <w:bookmarkStart w:id="49" w:name="_Toc195783160"/>
      <w:bookmarkStart w:id="50" w:name="_Hlk42759384"/>
      <w:r w:rsidRPr="002A4F60">
        <w:t>5.7   Ochrana před povodněmi</w:t>
      </w:r>
      <w:bookmarkEnd w:id="49"/>
    </w:p>
    <w:bookmarkEnd w:id="50"/>
    <w:p w14:paraId="118E7CB1" w14:textId="329FC994" w:rsidR="002127C9" w:rsidRPr="001E6856" w:rsidRDefault="005518D1" w:rsidP="002127C9">
      <w:pPr>
        <w:rPr>
          <w:rFonts w:ascii="Times New Roman" w:hAnsi="Times New Roman" w:cs="Times New Roman"/>
          <w:szCs w:val="24"/>
        </w:rPr>
      </w:pPr>
      <w:r w:rsidRPr="001E6856">
        <w:rPr>
          <w:rFonts w:ascii="Times New Roman" w:hAnsi="Times New Roman" w:cs="Times New Roman"/>
          <w:szCs w:val="24"/>
        </w:rPr>
        <w:t>Doplňuje se jako první věta:</w:t>
      </w:r>
      <w:r w:rsidR="002127C9" w:rsidRPr="001E6856">
        <w:rPr>
          <w:rFonts w:ascii="Times New Roman" w:hAnsi="Times New Roman" w:cs="Times New Roman"/>
          <w:szCs w:val="24"/>
        </w:rPr>
        <w:t> </w:t>
      </w:r>
    </w:p>
    <w:p w14:paraId="2252524B" w14:textId="2CF21621" w:rsidR="002127C9" w:rsidRPr="001E6856" w:rsidRDefault="005518D1" w:rsidP="002127C9">
      <w:pPr>
        <w:jc w:val="both"/>
        <w:rPr>
          <w:rFonts w:ascii="Times New Roman" w:hAnsi="Times New Roman" w:cs="Times New Roman"/>
          <w:szCs w:val="24"/>
        </w:rPr>
      </w:pPr>
      <w:r w:rsidRPr="001E6856">
        <w:rPr>
          <w:rFonts w:ascii="Times New Roman" w:hAnsi="Times New Roman" w:cs="Times New Roman"/>
          <w:szCs w:val="24"/>
        </w:rPr>
        <w:t>„</w:t>
      </w:r>
      <w:r w:rsidR="002127C9" w:rsidRPr="001E6856">
        <w:rPr>
          <w:rFonts w:ascii="Times New Roman" w:hAnsi="Times New Roman" w:cs="Times New Roman"/>
          <w:szCs w:val="24"/>
        </w:rPr>
        <w:t xml:space="preserve">Je vymezena </w:t>
      </w:r>
      <w:r w:rsidR="002127C9" w:rsidRPr="001E6856">
        <w:rPr>
          <w:rFonts w:ascii="Times New Roman" w:hAnsi="Times New Roman" w:cs="Times New Roman"/>
          <w:b/>
          <w:bCs/>
          <w:szCs w:val="24"/>
        </w:rPr>
        <w:t>plocha CNZ.POP01</w:t>
      </w:r>
      <w:r w:rsidR="002127C9" w:rsidRPr="001E6856">
        <w:rPr>
          <w:rFonts w:ascii="Times New Roman" w:hAnsi="Times New Roman" w:cs="Times New Roman"/>
          <w:szCs w:val="24"/>
        </w:rPr>
        <w:t xml:space="preserve"> – plocha pro přírodě blízká a technická protipovodňová opatření</w:t>
      </w:r>
      <w:r w:rsidR="001E6856" w:rsidRPr="001E6856">
        <w:rPr>
          <w:rFonts w:ascii="Times New Roman" w:hAnsi="Times New Roman" w:cs="Times New Roman"/>
          <w:szCs w:val="24"/>
        </w:rPr>
        <w:t>“</w:t>
      </w:r>
      <w:r w:rsidR="002127C9" w:rsidRPr="001E6856">
        <w:rPr>
          <w:rFonts w:ascii="Times New Roman" w:hAnsi="Times New Roman" w:cs="Times New Roman"/>
          <w:szCs w:val="24"/>
        </w:rPr>
        <w:t>     </w:t>
      </w:r>
      <w:bookmarkStart w:id="51" w:name="_Hlk42766303"/>
    </w:p>
    <w:p w14:paraId="680B63CF" w14:textId="77777777" w:rsidR="001E6856" w:rsidRPr="001E6856" w:rsidRDefault="001E6856" w:rsidP="002127C9">
      <w:pPr>
        <w:jc w:val="both"/>
        <w:rPr>
          <w:rFonts w:ascii="Times New Roman" w:hAnsi="Times New Roman" w:cs="Times New Roman"/>
          <w:szCs w:val="24"/>
        </w:rPr>
      </w:pPr>
      <w:r w:rsidRPr="001E6856">
        <w:rPr>
          <w:rFonts w:ascii="Times New Roman" w:hAnsi="Times New Roman" w:cs="Times New Roman"/>
          <w:szCs w:val="24"/>
        </w:rPr>
        <w:t xml:space="preserve">A ruší se text: </w:t>
      </w:r>
      <w:r w:rsidR="002127C9" w:rsidRPr="001E6856">
        <w:rPr>
          <w:rFonts w:ascii="Times New Roman" w:hAnsi="Times New Roman" w:cs="Times New Roman"/>
          <w:strike/>
          <w:szCs w:val="24"/>
        </w:rPr>
        <w:t>Je vymezena</w:t>
      </w:r>
      <w:r w:rsidR="002127C9" w:rsidRPr="001E6856">
        <w:rPr>
          <w:rFonts w:ascii="Times New Roman" w:hAnsi="Times New Roman" w:cs="Times New Roman"/>
          <w:szCs w:val="24"/>
        </w:rPr>
        <w:t xml:space="preserve"> </w:t>
      </w:r>
      <w:r w:rsidRPr="001E6856">
        <w:rPr>
          <w:rFonts w:ascii="Times New Roman" w:hAnsi="Times New Roman" w:cs="Times New Roman"/>
          <w:szCs w:val="24"/>
        </w:rPr>
        <w:t>a ruší se text:</w:t>
      </w:r>
      <w:r w:rsidR="002127C9" w:rsidRPr="001E6856">
        <w:rPr>
          <w:rFonts w:ascii="Times New Roman" w:hAnsi="Times New Roman" w:cs="Times New Roman"/>
          <w:szCs w:val="24"/>
        </w:rPr>
        <w:t xml:space="preserve"> </w:t>
      </w:r>
      <w:r w:rsidR="002127C9" w:rsidRPr="001E6856">
        <w:rPr>
          <w:rFonts w:ascii="Times New Roman" w:hAnsi="Times New Roman" w:cs="Times New Roman"/>
          <w:strike/>
          <w:szCs w:val="24"/>
        </w:rPr>
        <w:t>POP01, která</w:t>
      </w:r>
      <w:r w:rsidR="002127C9" w:rsidRPr="001E6856">
        <w:rPr>
          <w:rFonts w:ascii="Times New Roman" w:hAnsi="Times New Roman" w:cs="Times New Roman"/>
          <w:szCs w:val="24"/>
        </w:rPr>
        <w:t xml:space="preserve"> </w:t>
      </w:r>
    </w:p>
    <w:p w14:paraId="5782D2CC" w14:textId="77777777" w:rsidR="001E6856" w:rsidRPr="001E6856" w:rsidRDefault="001E6856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1E6856">
        <w:rPr>
          <w:rFonts w:ascii="Times New Roman" w:hAnsi="Times New Roman" w:cs="Times New Roman"/>
          <w:szCs w:val="24"/>
        </w:rPr>
        <w:t>Dále v textu se ruší označení:</w:t>
      </w:r>
      <w:bookmarkStart w:id="52" w:name="_Hlk66611419"/>
      <w:r w:rsidR="002127C9" w:rsidRPr="001E6856">
        <w:rPr>
          <w:rFonts w:ascii="Times New Roman" w:hAnsi="Times New Roman" w:cs="Times New Roman"/>
        </w:rPr>
        <w:t xml:space="preserve"> </w:t>
      </w:r>
      <w:r w:rsidR="002127C9" w:rsidRPr="001E6856">
        <w:rPr>
          <w:rFonts w:ascii="Times New Roman" w:hAnsi="Times New Roman" w:cs="Times New Roman"/>
          <w:b/>
          <w:bCs/>
          <w:strike/>
        </w:rPr>
        <w:t>POP01</w:t>
      </w:r>
      <w:bookmarkEnd w:id="52"/>
      <w:r w:rsidR="002127C9" w:rsidRPr="001E6856">
        <w:rPr>
          <w:rFonts w:ascii="Times New Roman" w:hAnsi="Times New Roman" w:cs="Times New Roman"/>
          <w:b/>
          <w:bCs/>
          <w:szCs w:val="24"/>
        </w:rPr>
        <w:t xml:space="preserve"> </w:t>
      </w:r>
      <w:r w:rsidRPr="001E6856">
        <w:rPr>
          <w:rFonts w:ascii="Times New Roman" w:hAnsi="Times New Roman" w:cs="Times New Roman"/>
          <w:szCs w:val="24"/>
        </w:rPr>
        <w:t>a nahrazuje se označením: „</w:t>
      </w:r>
      <w:r w:rsidR="002127C9" w:rsidRPr="001E6856">
        <w:rPr>
          <w:rFonts w:ascii="Times New Roman" w:hAnsi="Times New Roman" w:cs="Times New Roman"/>
          <w:b/>
          <w:bCs/>
          <w:szCs w:val="24"/>
        </w:rPr>
        <w:t>CNZ.POP01</w:t>
      </w:r>
      <w:r w:rsidRPr="001E6856">
        <w:rPr>
          <w:rFonts w:ascii="Times New Roman" w:hAnsi="Times New Roman" w:cs="Times New Roman"/>
          <w:b/>
          <w:bCs/>
          <w:szCs w:val="24"/>
        </w:rPr>
        <w:t>“</w:t>
      </w:r>
    </w:p>
    <w:bookmarkEnd w:id="51"/>
    <w:p w14:paraId="3DBC579C" w14:textId="77777777" w:rsidR="002127C9" w:rsidRPr="002A4F60" w:rsidRDefault="002127C9" w:rsidP="002127C9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D79E278" w14:textId="77777777" w:rsidR="002127C9" w:rsidRPr="002A4F60" w:rsidRDefault="002127C9" w:rsidP="002127C9">
      <w:pPr>
        <w:pStyle w:val="Nadpis2"/>
      </w:pPr>
      <w:bookmarkStart w:id="53" w:name="_Toc195783161"/>
      <w:r w:rsidRPr="002A4F60">
        <w:t>5.8   Rekreace v krajině</w:t>
      </w:r>
      <w:bookmarkEnd w:id="53"/>
    </w:p>
    <w:p w14:paraId="536BFBB6" w14:textId="77777777" w:rsidR="000D18E6" w:rsidRPr="001F7978" w:rsidRDefault="000D18E6" w:rsidP="000D18E6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391FBB83" w14:textId="77777777" w:rsidR="000D18E6" w:rsidRDefault="000D18E6" w:rsidP="002127C9">
      <w:pPr>
        <w:pStyle w:val="Nadpis2"/>
      </w:pPr>
      <w:bookmarkStart w:id="54" w:name="_Toc195783162"/>
    </w:p>
    <w:p w14:paraId="7DC41ACB" w14:textId="6A8CDDA4" w:rsidR="002127C9" w:rsidRPr="002A4F60" w:rsidRDefault="002127C9" w:rsidP="002127C9">
      <w:pPr>
        <w:pStyle w:val="Nadpis2"/>
      </w:pPr>
      <w:r w:rsidRPr="002A4F60">
        <w:t>5.9   Dobývání ložisek nerostných surovin</w:t>
      </w:r>
      <w:bookmarkEnd w:id="54"/>
    </w:p>
    <w:p w14:paraId="11696FC0" w14:textId="77777777" w:rsidR="000D18E6" w:rsidRPr="001F7978" w:rsidRDefault="000D18E6" w:rsidP="000D18E6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bookmarkStart w:id="55" w:name="_Toc195783163"/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78C5B17A" w14:textId="77777777" w:rsidR="000D18E6" w:rsidRDefault="000D18E6" w:rsidP="002127C9">
      <w:pPr>
        <w:pStyle w:val="Nadpis2"/>
      </w:pPr>
    </w:p>
    <w:p w14:paraId="5A9A61E0" w14:textId="14F0E674" w:rsidR="002127C9" w:rsidRPr="002A4F60" w:rsidRDefault="002127C9" w:rsidP="002127C9">
      <w:pPr>
        <w:pStyle w:val="Nadpis2"/>
      </w:pPr>
      <w:r w:rsidRPr="002A4F60">
        <w:t>5.10   Lesní prvovýroba</w:t>
      </w:r>
      <w:bookmarkEnd w:id="55"/>
    </w:p>
    <w:p w14:paraId="53367E25" w14:textId="77777777" w:rsidR="000D18E6" w:rsidRPr="001F7978" w:rsidRDefault="000D18E6" w:rsidP="000D18E6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bookmarkStart w:id="56" w:name="_Toc195783164"/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Beze změn.</w:t>
      </w:r>
    </w:p>
    <w:p w14:paraId="3F3FB312" w14:textId="77777777" w:rsidR="000D18E6" w:rsidRDefault="000D18E6" w:rsidP="002127C9">
      <w:pPr>
        <w:pStyle w:val="Nadpis2"/>
      </w:pPr>
    </w:p>
    <w:p w14:paraId="5CE1E4F8" w14:textId="6C922FC6" w:rsidR="002127C9" w:rsidRPr="002A4F60" w:rsidRDefault="002127C9" w:rsidP="002127C9">
      <w:pPr>
        <w:pStyle w:val="Nadpis2"/>
      </w:pPr>
      <w:r w:rsidRPr="002A4F60">
        <w:t>5.11   Zemědělská prvovýroba</w:t>
      </w:r>
      <w:bookmarkEnd w:id="56"/>
    </w:p>
    <w:p w14:paraId="17BE9133" w14:textId="1A28C7B9" w:rsidR="001E6856" w:rsidRPr="001E6856" w:rsidRDefault="002127C9" w:rsidP="001E6856">
      <w:pPr>
        <w:rPr>
          <w:rFonts w:ascii="Times New Roman" w:hAnsi="Times New Roman" w:cs="Times New Roman"/>
          <w:szCs w:val="24"/>
        </w:rPr>
      </w:pPr>
      <w:r w:rsidRPr="001E6856">
        <w:rPr>
          <w:rFonts w:ascii="Times New Roman" w:hAnsi="Times New Roman" w:cs="Times New Roman"/>
          <w:szCs w:val="24"/>
        </w:rPr>
        <w:t> </w:t>
      </w:r>
      <w:r w:rsidR="001E6856" w:rsidRPr="001E6856">
        <w:rPr>
          <w:rFonts w:ascii="Times New Roman" w:hAnsi="Times New Roman" w:cs="Times New Roman"/>
        </w:rPr>
        <w:t>Ruší se část textu:</w:t>
      </w:r>
      <w:r w:rsidRPr="001E6856">
        <w:rPr>
          <w:rFonts w:ascii="Times New Roman" w:hAnsi="Times New Roman" w:cs="Times New Roman"/>
          <w:szCs w:val="24"/>
        </w:rPr>
        <w:t xml:space="preserve"> </w:t>
      </w:r>
      <w:r w:rsidRPr="001E6856">
        <w:rPr>
          <w:rFonts w:ascii="Times New Roman" w:hAnsi="Times New Roman" w:cs="Times New Roman"/>
          <w:strike/>
          <w:szCs w:val="24"/>
        </w:rPr>
        <w:t xml:space="preserve">zóny </w:t>
      </w:r>
      <w:r w:rsidR="001E6856" w:rsidRPr="001E6856">
        <w:rPr>
          <w:rFonts w:ascii="Times New Roman" w:hAnsi="Times New Roman" w:cs="Times New Roman"/>
          <w:szCs w:val="24"/>
        </w:rPr>
        <w:t>a textu:</w:t>
      </w:r>
      <w:r w:rsidRPr="001E6856">
        <w:rPr>
          <w:rFonts w:ascii="Times New Roman" w:hAnsi="Times New Roman" w:cs="Times New Roman"/>
          <w:szCs w:val="24"/>
        </w:rPr>
        <w:t xml:space="preserve"> </w:t>
      </w:r>
      <w:r w:rsidRPr="001E6856">
        <w:rPr>
          <w:rFonts w:ascii="Times New Roman" w:hAnsi="Times New Roman" w:cs="Times New Roman"/>
          <w:strike/>
          <w:szCs w:val="24"/>
        </w:rPr>
        <w:t>prvovýroby a zóny zahrad</w:t>
      </w:r>
      <w:r w:rsidRPr="001E6856">
        <w:rPr>
          <w:rFonts w:ascii="Times New Roman" w:hAnsi="Times New Roman" w:cs="Times New Roman"/>
          <w:szCs w:val="24"/>
        </w:rPr>
        <w:t xml:space="preserve"> </w:t>
      </w:r>
      <w:r w:rsidR="001E6856" w:rsidRPr="001E6856">
        <w:rPr>
          <w:rFonts w:ascii="Times New Roman" w:hAnsi="Times New Roman" w:cs="Times New Roman"/>
          <w:szCs w:val="24"/>
        </w:rPr>
        <w:t>a doplňuje se text: „</w:t>
      </w:r>
      <w:r w:rsidRPr="001E6856">
        <w:rPr>
          <w:rFonts w:ascii="Times New Roman" w:hAnsi="Times New Roman" w:cs="Times New Roman"/>
          <w:szCs w:val="24"/>
        </w:rPr>
        <w:t>(AU) a plochy zeleně – zeleň zahradní a sadová (ZZ).</w:t>
      </w:r>
      <w:r w:rsidR="001E6856" w:rsidRPr="001E6856">
        <w:rPr>
          <w:rFonts w:ascii="Times New Roman" w:hAnsi="Times New Roman" w:cs="Times New Roman"/>
          <w:szCs w:val="24"/>
        </w:rPr>
        <w:t>“</w:t>
      </w:r>
      <w:r w:rsidRPr="001E6856">
        <w:rPr>
          <w:rFonts w:ascii="Times New Roman" w:hAnsi="Times New Roman" w:cs="Times New Roman"/>
          <w:szCs w:val="24"/>
        </w:rPr>
        <w:t xml:space="preserve"> </w:t>
      </w:r>
    </w:p>
    <w:p w14:paraId="37D9B95C" w14:textId="4EF05399" w:rsidR="002127C9" w:rsidRPr="001E6856" w:rsidRDefault="001E6856" w:rsidP="002127C9">
      <w:pPr>
        <w:jc w:val="both"/>
        <w:rPr>
          <w:rFonts w:ascii="Times New Roman" w:hAnsi="Times New Roman" w:cs="Times New Roman"/>
          <w:szCs w:val="24"/>
        </w:rPr>
      </w:pPr>
      <w:r w:rsidRPr="001E6856">
        <w:rPr>
          <w:rFonts w:ascii="Times New Roman" w:hAnsi="Times New Roman" w:cs="Times New Roman"/>
          <w:szCs w:val="24"/>
        </w:rPr>
        <w:t xml:space="preserve">Dále se ruší </w:t>
      </w:r>
      <w:proofErr w:type="gramStart"/>
      <w:r w:rsidRPr="001E6856">
        <w:rPr>
          <w:rFonts w:ascii="Times New Roman" w:hAnsi="Times New Roman" w:cs="Times New Roman"/>
          <w:szCs w:val="24"/>
        </w:rPr>
        <w:t xml:space="preserve">text:  </w:t>
      </w:r>
      <w:r w:rsidR="002127C9" w:rsidRPr="001E6856">
        <w:rPr>
          <w:rFonts w:ascii="Times New Roman" w:hAnsi="Times New Roman" w:cs="Times New Roman"/>
          <w:strike/>
          <w:szCs w:val="24"/>
        </w:rPr>
        <w:t>plochy</w:t>
      </w:r>
      <w:proofErr w:type="gramEnd"/>
      <w:r w:rsidR="002127C9" w:rsidRPr="001E6856">
        <w:rPr>
          <w:rFonts w:ascii="Times New Roman" w:hAnsi="Times New Roman" w:cs="Times New Roman"/>
          <w:strike/>
          <w:szCs w:val="24"/>
        </w:rPr>
        <w:t xml:space="preserve"> zóny ochrany krajiny, která zahrnuje prvky ÚSES a interakční prvky</w:t>
      </w:r>
      <w:r w:rsidR="002127C9" w:rsidRPr="001E6856">
        <w:rPr>
          <w:rFonts w:ascii="Times New Roman" w:hAnsi="Times New Roman" w:cs="Times New Roman"/>
          <w:szCs w:val="24"/>
        </w:rPr>
        <w:t xml:space="preserve"> </w:t>
      </w:r>
      <w:r w:rsidRPr="001E6856">
        <w:rPr>
          <w:rFonts w:ascii="Times New Roman" w:hAnsi="Times New Roman" w:cs="Times New Roman"/>
          <w:szCs w:val="24"/>
        </w:rPr>
        <w:t xml:space="preserve">a </w:t>
      </w:r>
      <w:proofErr w:type="gramStart"/>
      <w:r w:rsidRPr="001E6856">
        <w:rPr>
          <w:rFonts w:ascii="Times New Roman" w:hAnsi="Times New Roman" w:cs="Times New Roman"/>
          <w:szCs w:val="24"/>
        </w:rPr>
        <w:t>doplňuje  se</w:t>
      </w:r>
      <w:proofErr w:type="gramEnd"/>
      <w:r w:rsidRPr="001E6856">
        <w:rPr>
          <w:rFonts w:ascii="Times New Roman" w:hAnsi="Times New Roman" w:cs="Times New Roman"/>
          <w:szCs w:val="24"/>
        </w:rPr>
        <w:t xml:space="preserve"> text: </w:t>
      </w:r>
      <w:proofErr w:type="gramStart"/>
      <w:r w:rsidRPr="001E6856">
        <w:rPr>
          <w:rFonts w:ascii="Times New Roman" w:hAnsi="Times New Roman" w:cs="Times New Roman"/>
          <w:szCs w:val="24"/>
        </w:rPr>
        <w:t xml:space="preserve">„ </w:t>
      </w:r>
      <w:r w:rsidR="002127C9" w:rsidRPr="001E6856">
        <w:rPr>
          <w:rFonts w:ascii="Times New Roman" w:hAnsi="Times New Roman" w:cs="Times New Roman"/>
          <w:szCs w:val="24"/>
        </w:rPr>
        <w:t>prvky</w:t>
      </w:r>
      <w:proofErr w:type="gramEnd"/>
      <w:r w:rsidR="002127C9" w:rsidRPr="001E6856">
        <w:rPr>
          <w:rFonts w:ascii="Times New Roman" w:hAnsi="Times New Roman" w:cs="Times New Roman"/>
          <w:szCs w:val="24"/>
        </w:rPr>
        <w:t xml:space="preserve"> ÚSES a ostatní protierozní prvky pro ochranu krajiny v plochách smíšených krajinných všeobecných (MU).</w:t>
      </w:r>
      <w:r w:rsidRPr="001E6856">
        <w:rPr>
          <w:rFonts w:ascii="Times New Roman" w:hAnsi="Times New Roman" w:cs="Times New Roman"/>
          <w:szCs w:val="24"/>
        </w:rPr>
        <w:t>“</w:t>
      </w:r>
    </w:p>
    <w:p w14:paraId="03E831C3" w14:textId="5219CB95" w:rsidR="002127C9" w:rsidRPr="002A4F60" w:rsidRDefault="002127C9" w:rsidP="001E6856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DC9ADA0" w14:textId="4455321D" w:rsidR="002127C9" w:rsidRPr="00F059BD" w:rsidRDefault="002127C9" w:rsidP="002127C9">
      <w:pPr>
        <w:pStyle w:val="Nadpis2"/>
        <w:rPr>
          <w:color w:val="auto"/>
        </w:rPr>
      </w:pPr>
      <w:bookmarkStart w:id="57" w:name="_Toc195783165"/>
      <w:r w:rsidRPr="00F059BD">
        <w:rPr>
          <w:color w:val="auto"/>
        </w:rPr>
        <w:t>5.12 </w:t>
      </w:r>
      <w:r w:rsidRPr="00F059BD">
        <w:rPr>
          <w:color w:val="auto"/>
        </w:rPr>
        <w:tab/>
        <w:t xml:space="preserve">Vymezení ploch, ve kterých je vyloučeno umísťování staveb, zařízení a jiných opatření </w:t>
      </w:r>
      <w:r w:rsidR="000D18E6" w:rsidRPr="00F059BD">
        <w:rPr>
          <w:b w:val="0"/>
          <w:bCs w:val="0"/>
          <w:color w:val="auto"/>
          <w:sz w:val="22"/>
          <w:szCs w:val="22"/>
          <w:u w:val="none"/>
        </w:rPr>
        <w:t xml:space="preserve">Ruší se </w:t>
      </w:r>
      <w:r w:rsidR="00F059BD" w:rsidRPr="00F059BD">
        <w:rPr>
          <w:b w:val="0"/>
          <w:bCs w:val="0"/>
          <w:color w:val="auto"/>
          <w:sz w:val="22"/>
          <w:szCs w:val="22"/>
          <w:u w:val="none"/>
        </w:rPr>
        <w:t>část nadpisu:</w:t>
      </w:r>
      <w:r w:rsidR="00F059BD" w:rsidRPr="00F059BD">
        <w:rPr>
          <w:b w:val="0"/>
          <w:bCs w:val="0"/>
          <w:color w:val="auto"/>
          <w:u w:val="none"/>
        </w:rPr>
        <w:t xml:space="preserve"> </w:t>
      </w:r>
      <w:r w:rsidRPr="00F059BD">
        <w:rPr>
          <w:strike/>
          <w:color w:val="auto"/>
        </w:rPr>
        <w:t xml:space="preserve">pro účely uvedené v § 18 odst. 5 stavebního </w:t>
      </w:r>
      <w:proofErr w:type="gramStart"/>
      <w:r w:rsidRPr="00F059BD">
        <w:rPr>
          <w:strike/>
          <w:color w:val="auto"/>
        </w:rPr>
        <w:t xml:space="preserve">zákona </w:t>
      </w:r>
      <w:r w:rsidR="00F059BD" w:rsidRPr="00F059BD">
        <w:rPr>
          <w:b w:val="0"/>
          <w:bCs w:val="0"/>
          <w:color w:val="auto"/>
          <w:u w:val="none"/>
        </w:rPr>
        <w:t xml:space="preserve"> </w:t>
      </w:r>
      <w:r w:rsidR="00F059BD" w:rsidRPr="00F059BD">
        <w:rPr>
          <w:b w:val="0"/>
          <w:bCs w:val="0"/>
          <w:color w:val="auto"/>
          <w:sz w:val="22"/>
          <w:szCs w:val="22"/>
          <w:u w:val="none"/>
        </w:rPr>
        <w:t>a</w:t>
      </w:r>
      <w:proofErr w:type="gramEnd"/>
      <w:r w:rsidR="00F059BD" w:rsidRPr="00F059BD">
        <w:rPr>
          <w:b w:val="0"/>
          <w:bCs w:val="0"/>
          <w:color w:val="auto"/>
          <w:sz w:val="22"/>
          <w:szCs w:val="22"/>
          <w:u w:val="none"/>
        </w:rPr>
        <w:t xml:space="preserve"> nahrazuje se textem:</w:t>
      </w:r>
      <w:r w:rsidR="00F059BD" w:rsidRPr="00F059BD">
        <w:rPr>
          <w:b w:val="0"/>
          <w:bCs w:val="0"/>
          <w:color w:val="auto"/>
          <w:u w:val="none"/>
        </w:rPr>
        <w:t xml:space="preserve"> „</w:t>
      </w:r>
      <w:r w:rsidRPr="00F059BD">
        <w:rPr>
          <w:color w:val="auto"/>
        </w:rPr>
        <w:t>v nezastavěném území</w:t>
      </w:r>
      <w:bookmarkEnd w:id="57"/>
      <w:r w:rsidR="00F059BD" w:rsidRPr="00F059BD">
        <w:rPr>
          <w:color w:val="auto"/>
        </w:rPr>
        <w:t>“</w:t>
      </w:r>
    </w:p>
    <w:p w14:paraId="09C58200" w14:textId="787E0536" w:rsidR="000D18E6" w:rsidRPr="001F7978" w:rsidRDefault="000D18E6" w:rsidP="000D18E6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>
        <w:rPr>
          <w:rFonts w:ascii="Times New Roman" w:hAnsi="Times New Roman" w:cs="Times New Roman"/>
          <w:i/>
          <w:iCs/>
          <w:color w:val="000000"/>
          <w:szCs w:val="24"/>
        </w:rPr>
        <w:t xml:space="preserve">Text </w:t>
      </w:r>
      <w:r w:rsidR="00F059BD">
        <w:rPr>
          <w:rFonts w:ascii="Times New Roman" w:hAnsi="Times New Roman" w:cs="Times New Roman"/>
          <w:i/>
          <w:iCs/>
          <w:color w:val="000000"/>
          <w:szCs w:val="24"/>
        </w:rPr>
        <w:t>podkapitoly</w:t>
      </w:r>
      <w:r>
        <w:rPr>
          <w:rFonts w:ascii="Times New Roman" w:hAnsi="Times New Roman" w:cs="Times New Roman"/>
          <w:i/>
          <w:iCs/>
          <w:color w:val="000000"/>
          <w:szCs w:val="24"/>
        </w:rPr>
        <w:t xml:space="preserve"> b</w:t>
      </w:r>
      <w:r w:rsidRPr="001F7978">
        <w:rPr>
          <w:rFonts w:ascii="Times New Roman" w:hAnsi="Times New Roman" w:cs="Times New Roman"/>
          <w:i/>
          <w:iCs/>
          <w:color w:val="000000"/>
          <w:szCs w:val="24"/>
        </w:rPr>
        <w:t>eze změn.</w:t>
      </w:r>
    </w:p>
    <w:p w14:paraId="7740A88B" w14:textId="77777777" w:rsidR="002127C9" w:rsidRPr="002A4F60" w:rsidRDefault="002127C9" w:rsidP="002127C9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068ECFBD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2FC44739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17ED2D14" w14:textId="77777777" w:rsidR="002127C9" w:rsidRPr="002A4F60" w:rsidRDefault="002127C9" w:rsidP="002127C9">
      <w:pPr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br w:type="page"/>
      </w:r>
    </w:p>
    <w:p w14:paraId="00E703CE" w14:textId="67E97B3C" w:rsidR="002127C9" w:rsidRPr="00E67D2E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bookmarkStart w:id="58" w:name="_Toc195783166"/>
      <w:r w:rsidRPr="00E67D2E">
        <w:rPr>
          <w:rStyle w:val="Nadpis1Char"/>
          <w:rFonts w:ascii="Times New Roman" w:hAnsi="Times New Roman" w:cs="Times New Roman"/>
          <w:color w:val="auto"/>
        </w:rPr>
        <w:lastRenderedPageBreak/>
        <w:t>6.   </w:t>
      </w:r>
      <w:r w:rsidR="001E6856" w:rsidRPr="00E67D2E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Ruší se nadpis: </w:t>
      </w:r>
      <w:r w:rsidRPr="00E67D2E">
        <w:rPr>
          <w:rStyle w:val="Nadpis1Char"/>
          <w:rFonts w:ascii="Times New Roman" w:hAnsi="Times New Roman" w:cs="Times New Roman"/>
          <w:strike/>
          <w:color w:val="auto"/>
        </w:rPr>
        <w:t>STANOVENÍ PODMÍNEK PRO VYUŽITÍ PLOCH S ROZDÍLNÝM ZPŮSOBEM VYUŽITÍ – SYSTÉM REGULATIVŮ</w:t>
      </w:r>
      <w:bookmarkEnd w:id="58"/>
      <w:r w:rsidRPr="00E67D2E">
        <w:rPr>
          <w:rFonts w:ascii="Times New Roman" w:hAnsi="Times New Roman" w:cs="Times New Roman"/>
          <w:b/>
          <w:bCs/>
          <w:strike/>
          <w:szCs w:val="24"/>
        </w:rPr>
        <w:t> </w:t>
      </w:r>
      <w:r w:rsidRPr="00E67D2E">
        <w:rPr>
          <w:rFonts w:ascii="Times New Roman" w:hAnsi="Times New Roman" w:cs="Times New Roman"/>
          <w:strike/>
          <w:szCs w:val="24"/>
        </w:rPr>
        <w:t>s určením převažujícího účelu využití (hlavní využití), pokud je možno jej stanovit, přípustného využití, nepřípustného využití (včetně stanovení, ve kterých plochách je vyloučeno umísťování staveb, zařízení a jiných opatření pro účely uvedené v § 18 odst. 5 stavebního zákona), popřípadě stanovení podmíněně přípustného využití těchto ploch a stanovení podmínek prostorového uspořádání včetně základních podmínek ochrany krajinného rázu (například výškové regulace zástavby, charakteru a struktury zástavby, stanovení rozmezí výměry pro vymezování stavebních pozemků a intenzity jejich využití)</w:t>
      </w:r>
    </w:p>
    <w:p w14:paraId="39899768" w14:textId="3496CC21" w:rsidR="002127C9" w:rsidRPr="00E67D2E" w:rsidRDefault="00E67D2E" w:rsidP="002127C9">
      <w:pPr>
        <w:jc w:val="both"/>
        <w:rPr>
          <w:rFonts w:ascii="Times New Roman" w:hAnsi="Times New Roman" w:cs="Times New Roman"/>
          <w:szCs w:val="24"/>
        </w:rPr>
      </w:pPr>
      <w:bookmarkStart w:id="59" w:name="_Toc195783167"/>
      <w:r w:rsidRPr="00E67D2E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>A nahrazuje se textem: „</w:t>
      </w:r>
      <w:r w:rsidR="002127C9" w:rsidRPr="00E67D2E">
        <w:rPr>
          <w:rStyle w:val="Nadpis1Char"/>
          <w:rFonts w:ascii="Times New Roman" w:hAnsi="Times New Roman" w:cs="Times New Roman"/>
          <w:color w:val="auto"/>
        </w:rPr>
        <w:t>PODMÍNKY PRO VYUŽITÍ A PROSTOROVÉ USPOŘÁDÁNÍ VYMEZENÝCH PLOCH S ROZDÍLNÝM ZPŮSOBEM VYUŽITÍ</w:t>
      </w:r>
      <w:bookmarkEnd w:id="59"/>
      <w:r w:rsidRPr="00E67D2E">
        <w:rPr>
          <w:rStyle w:val="Nadpis1Char"/>
          <w:rFonts w:ascii="Times New Roman" w:hAnsi="Times New Roman" w:cs="Times New Roman"/>
          <w:b w:val="0"/>
          <w:bCs w:val="0"/>
          <w:color w:val="auto"/>
          <w:u w:val="none"/>
        </w:rPr>
        <w:t>“</w:t>
      </w:r>
    </w:p>
    <w:p w14:paraId="6E8232A4" w14:textId="77777777" w:rsidR="002127C9" w:rsidRPr="00E67D2E" w:rsidRDefault="002127C9" w:rsidP="002127C9">
      <w:pPr>
        <w:pStyle w:val="Nadpis2"/>
        <w:rPr>
          <w:color w:val="auto"/>
        </w:rPr>
      </w:pPr>
    </w:p>
    <w:p w14:paraId="13DDBC49" w14:textId="77777777" w:rsidR="002127C9" w:rsidRPr="00E67D2E" w:rsidRDefault="002127C9" w:rsidP="002127C9">
      <w:pPr>
        <w:pStyle w:val="Nadpis2"/>
        <w:rPr>
          <w:color w:val="auto"/>
        </w:rPr>
      </w:pPr>
      <w:bookmarkStart w:id="60" w:name="_Toc195783168"/>
      <w:r w:rsidRPr="00E67D2E">
        <w:rPr>
          <w:color w:val="auto"/>
        </w:rPr>
        <w:t>6.0 Obecně</w:t>
      </w:r>
      <w:bookmarkEnd w:id="60"/>
    </w:p>
    <w:p w14:paraId="3C8CF5FD" w14:textId="5995E3E8" w:rsidR="002127C9" w:rsidRPr="00E67D2E" w:rsidRDefault="00E67D2E" w:rsidP="002127C9">
      <w:pPr>
        <w:jc w:val="both"/>
        <w:rPr>
          <w:rFonts w:ascii="Times New Roman" w:hAnsi="Times New Roman" w:cs="Times New Roman"/>
          <w:szCs w:val="24"/>
        </w:rPr>
      </w:pPr>
      <w:r w:rsidRPr="00E67D2E">
        <w:rPr>
          <w:rFonts w:ascii="Times New Roman" w:hAnsi="Times New Roman" w:cs="Times New Roman"/>
          <w:szCs w:val="24"/>
        </w:rPr>
        <w:t xml:space="preserve"> Text kapitoly se ruší: </w:t>
      </w:r>
    </w:p>
    <w:p w14:paraId="06C5D0F7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67D2E">
        <w:rPr>
          <w:rFonts w:ascii="Times New Roman" w:hAnsi="Times New Roman" w:cs="Times New Roman"/>
          <w:b/>
          <w:bCs/>
          <w:strike/>
          <w:szCs w:val="24"/>
        </w:rPr>
        <w:t>- A – </w:t>
      </w:r>
      <w:r w:rsidRPr="00E67D2E">
        <w:rPr>
          <w:rFonts w:ascii="Times New Roman" w:hAnsi="Times New Roman" w:cs="Times New Roman"/>
          <w:b/>
          <w:bCs/>
          <w:strike/>
          <w:szCs w:val="24"/>
          <w:u w:val="single"/>
        </w:rPr>
        <w:t>regulativ „úrovně A – funkční zóna</w:t>
      </w:r>
      <w:r w:rsidRPr="00E67D2E">
        <w:rPr>
          <w:rFonts w:ascii="Times New Roman" w:hAnsi="Times New Roman" w:cs="Times New Roman"/>
          <w:b/>
          <w:bCs/>
          <w:strike/>
          <w:szCs w:val="24"/>
        </w:rPr>
        <w:t xml:space="preserve"> – dána definovanou funkční prioritou plochy (funkční </w:t>
      </w:r>
      <w:proofErr w:type="spellStart"/>
      <w:r w:rsidRPr="00E67D2E">
        <w:rPr>
          <w:rFonts w:ascii="Times New Roman" w:hAnsi="Times New Roman" w:cs="Times New Roman"/>
          <w:b/>
          <w:bCs/>
          <w:strike/>
          <w:szCs w:val="24"/>
        </w:rPr>
        <w:t>zónace</w:t>
      </w:r>
      <w:proofErr w:type="spellEnd"/>
      <w:r w:rsidRPr="00E67D2E">
        <w:rPr>
          <w:rFonts w:ascii="Times New Roman" w:hAnsi="Times New Roman" w:cs="Times New Roman"/>
          <w:b/>
          <w:bCs/>
          <w:strike/>
          <w:szCs w:val="24"/>
        </w:rPr>
        <w:t xml:space="preserve"> území) a</w:t>
      </w:r>
      <w:r w:rsidRPr="00E67D2E">
        <w:rPr>
          <w:rFonts w:ascii="Times New Roman" w:hAnsi="Times New Roman" w:cs="Times New Roman"/>
          <w:strike/>
          <w:szCs w:val="24"/>
        </w:rPr>
        <w:t> </w:t>
      </w:r>
      <w:r w:rsidRPr="00E67D2E">
        <w:rPr>
          <w:rFonts w:ascii="Times New Roman" w:hAnsi="Times New Roman" w:cs="Times New Roman"/>
          <w:b/>
          <w:bCs/>
          <w:strike/>
          <w:szCs w:val="24"/>
        </w:rPr>
        <w:t>spektrem přípustných, podmíněně přípustných, resp. nepřípustných činností, vyjádřených prostřednictvím regulativu úrovně B, popř. dalších definovaných podmínek,</w:t>
      </w:r>
    </w:p>
    <w:p w14:paraId="6DEE5657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67D2E">
        <w:rPr>
          <w:rFonts w:ascii="Times New Roman" w:hAnsi="Times New Roman" w:cs="Times New Roman"/>
          <w:b/>
          <w:bCs/>
          <w:strike/>
          <w:szCs w:val="24"/>
        </w:rPr>
        <w:t> </w:t>
      </w:r>
    </w:p>
    <w:p w14:paraId="6B7333CD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67D2E">
        <w:rPr>
          <w:rFonts w:ascii="Times New Roman" w:hAnsi="Times New Roman" w:cs="Times New Roman"/>
          <w:b/>
          <w:bCs/>
          <w:strike/>
          <w:szCs w:val="24"/>
        </w:rPr>
        <w:t>- B – </w:t>
      </w:r>
      <w:r w:rsidRPr="00E67D2E">
        <w:rPr>
          <w:rFonts w:ascii="Times New Roman" w:hAnsi="Times New Roman" w:cs="Times New Roman"/>
          <w:b/>
          <w:bCs/>
          <w:strike/>
          <w:szCs w:val="24"/>
          <w:u w:val="single"/>
        </w:rPr>
        <w:t>regulativ úrovně B – podrobné funkční regulativy</w:t>
      </w:r>
      <w:r w:rsidRPr="00E67D2E">
        <w:rPr>
          <w:rFonts w:ascii="Times New Roman" w:hAnsi="Times New Roman" w:cs="Times New Roman"/>
          <w:b/>
          <w:bCs/>
          <w:strike/>
          <w:szCs w:val="24"/>
        </w:rPr>
        <w:t> – definují spektrum funkcí (funkčních typů) pro</w:t>
      </w:r>
      <w:r w:rsidRPr="00E67D2E">
        <w:rPr>
          <w:rFonts w:ascii="Times New Roman" w:hAnsi="Times New Roman" w:cs="Times New Roman"/>
          <w:strike/>
          <w:szCs w:val="24"/>
        </w:rPr>
        <w:t> </w:t>
      </w:r>
      <w:r w:rsidRPr="00E67D2E">
        <w:rPr>
          <w:rFonts w:ascii="Times New Roman" w:hAnsi="Times New Roman" w:cs="Times New Roman"/>
          <w:b/>
          <w:bCs/>
          <w:strike/>
          <w:szCs w:val="24"/>
        </w:rPr>
        <w:t>vymezení podmínek využití jednotlivých funkčních zón</w:t>
      </w:r>
    </w:p>
    <w:p w14:paraId="3D972467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67D2E">
        <w:rPr>
          <w:rFonts w:ascii="Times New Roman" w:hAnsi="Times New Roman" w:cs="Times New Roman"/>
          <w:b/>
          <w:bCs/>
          <w:strike/>
          <w:szCs w:val="24"/>
        </w:rPr>
        <w:t> </w:t>
      </w:r>
    </w:p>
    <w:p w14:paraId="6A5C50AB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67D2E">
        <w:rPr>
          <w:rFonts w:ascii="Times New Roman" w:hAnsi="Times New Roman" w:cs="Times New Roman"/>
          <w:b/>
          <w:bCs/>
          <w:strike/>
          <w:szCs w:val="24"/>
        </w:rPr>
        <w:t>- C – </w:t>
      </w:r>
      <w:r w:rsidRPr="00E67D2E">
        <w:rPr>
          <w:rFonts w:ascii="Times New Roman" w:hAnsi="Times New Roman" w:cs="Times New Roman"/>
          <w:b/>
          <w:bCs/>
          <w:strike/>
          <w:szCs w:val="24"/>
          <w:u w:val="single"/>
        </w:rPr>
        <w:t xml:space="preserve">regulativ úrovně C – prostorové </w:t>
      </w:r>
      <w:proofErr w:type="gramStart"/>
      <w:r w:rsidRPr="00E67D2E">
        <w:rPr>
          <w:rFonts w:ascii="Times New Roman" w:hAnsi="Times New Roman" w:cs="Times New Roman"/>
          <w:b/>
          <w:bCs/>
          <w:strike/>
          <w:szCs w:val="24"/>
          <w:u w:val="single"/>
        </w:rPr>
        <w:t>regulativy</w:t>
      </w:r>
      <w:r w:rsidRPr="00E67D2E">
        <w:rPr>
          <w:rFonts w:ascii="Times New Roman" w:hAnsi="Times New Roman" w:cs="Times New Roman"/>
          <w:b/>
          <w:bCs/>
          <w:strike/>
          <w:szCs w:val="24"/>
        </w:rPr>
        <w:t>  -</w:t>
      </w:r>
      <w:proofErr w:type="gramEnd"/>
      <w:r w:rsidRPr="00E67D2E">
        <w:rPr>
          <w:rFonts w:ascii="Times New Roman" w:hAnsi="Times New Roman" w:cs="Times New Roman"/>
          <w:b/>
          <w:bCs/>
          <w:strike/>
          <w:szCs w:val="24"/>
        </w:rPr>
        <w:t>  základní prostorová, resp. objemová regulace v plochách</w:t>
      </w:r>
    </w:p>
    <w:p w14:paraId="728F945F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67D2E">
        <w:rPr>
          <w:rFonts w:ascii="Times New Roman" w:hAnsi="Times New Roman" w:cs="Times New Roman"/>
          <w:b/>
          <w:bCs/>
          <w:strike/>
          <w:szCs w:val="24"/>
        </w:rPr>
        <w:t> </w:t>
      </w:r>
    </w:p>
    <w:p w14:paraId="093C0211" w14:textId="77777777" w:rsidR="002127C9" w:rsidRPr="00E67D2E" w:rsidRDefault="002127C9" w:rsidP="002127C9">
      <w:pPr>
        <w:ind w:left="360" w:hanging="360"/>
        <w:jc w:val="both"/>
        <w:rPr>
          <w:rFonts w:ascii="Times New Roman" w:hAnsi="Times New Roman" w:cs="Times New Roman"/>
          <w:strike/>
          <w:szCs w:val="24"/>
        </w:rPr>
      </w:pPr>
      <w:r w:rsidRPr="00E67D2E">
        <w:rPr>
          <w:rFonts w:ascii="Times New Roman" w:hAnsi="Times New Roman" w:cs="Times New Roman"/>
          <w:b/>
          <w:bCs/>
          <w:strike/>
          <w:szCs w:val="24"/>
        </w:rPr>
        <w:t>- D – </w:t>
      </w:r>
      <w:r w:rsidRPr="00E67D2E">
        <w:rPr>
          <w:rFonts w:ascii="Times New Roman" w:hAnsi="Times New Roman" w:cs="Times New Roman"/>
          <w:b/>
          <w:bCs/>
          <w:strike/>
          <w:szCs w:val="24"/>
          <w:u w:val="single"/>
        </w:rPr>
        <w:t xml:space="preserve">regulativ úrovně D – specifické funkční </w:t>
      </w:r>
      <w:proofErr w:type="gramStart"/>
      <w:r w:rsidRPr="00E67D2E">
        <w:rPr>
          <w:rFonts w:ascii="Times New Roman" w:hAnsi="Times New Roman" w:cs="Times New Roman"/>
          <w:b/>
          <w:bCs/>
          <w:strike/>
          <w:szCs w:val="24"/>
          <w:u w:val="single"/>
        </w:rPr>
        <w:t>regulativy</w:t>
      </w:r>
      <w:r w:rsidRPr="00E67D2E">
        <w:rPr>
          <w:rFonts w:ascii="Times New Roman" w:hAnsi="Times New Roman" w:cs="Times New Roman"/>
          <w:b/>
          <w:bCs/>
          <w:strike/>
          <w:szCs w:val="24"/>
        </w:rPr>
        <w:t>  -</w:t>
      </w:r>
      <w:proofErr w:type="gramEnd"/>
      <w:r w:rsidRPr="00E67D2E">
        <w:rPr>
          <w:rFonts w:ascii="Times New Roman" w:hAnsi="Times New Roman" w:cs="Times New Roman"/>
          <w:b/>
          <w:bCs/>
          <w:strike/>
          <w:szCs w:val="24"/>
        </w:rPr>
        <w:t>  specificky regulují některé jevy, funkční plochy a podmínky jejich využití, včetně specifických požadavků DO</w:t>
      </w:r>
    </w:p>
    <w:p w14:paraId="5E27FBE6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67D2E">
        <w:rPr>
          <w:rFonts w:ascii="Times New Roman" w:hAnsi="Times New Roman" w:cs="Times New Roman"/>
          <w:strike/>
          <w:szCs w:val="24"/>
        </w:rPr>
        <w:t> </w:t>
      </w:r>
    </w:p>
    <w:p w14:paraId="3EF78976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67D2E">
        <w:rPr>
          <w:rFonts w:ascii="Times New Roman" w:hAnsi="Times New Roman" w:cs="Times New Roman"/>
          <w:b/>
          <w:bCs/>
          <w:strike/>
          <w:szCs w:val="24"/>
        </w:rPr>
        <w:t>Funkční regulativ úrovně „A“ je nadřazen regulativu úrovně „B“.</w:t>
      </w:r>
    </w:p>
    <w:p w14:paraId="5B83CB92" w14:textId="77777777" w:rsidR="00E67D2E" w:rsidRPr="00E67D2E" w:rsidRDefault="00E67D2E" w:rsidP="002127C9">
      <w:pPr>
        <w:jc w:val="both"/>
        <w:rPr>
          <w:rFonts w:ascii="Times New Roman" w:hAnsi="Times New Roman" w:cs="Times New Roman"/>
          <w:szCs w:val="24"/>
        </w:rPr>
      </w:pPr>
    </w:p>
    <w:p w14:paraId="396144B7" w14:textId="0D1AE304" w:rsidR="002127C9" w:rsidRPr="00E67D2E" w:rsidRDefault="00E67D2E" w:rsidP="002127C9">
      <w:pPr>
        <w:jc w:val="both"/>
        <w:rPr>
          <w:rFonts w:ascii="Times New Roman" w:hAnsi="Times New Roman" w:cs="Times New Roman"/>
          <w:szCs w:val="24"/>
        </w:rPr>
      </w:pPr>
      <w:r w:rsidRPr="00E67D2E">
        <w:rPr>
          <w:rFonts w:ascii="Times New Roman" w:hAnsi="Times New Roman" w:cs="Times New Roman"/>
          <w:szCs w:val="24"/>
        </w:rPr>
        <w:t>a nahrazuje se textem: </w:t>
      </w:r>
    </w:p>
    <w:p w14:paraId="6395F9F1" w14:textId="51FEC525" w:rsidR="002127C9" w:rsidRPr="00E67D2E" w:rsidRDefault="00E67D2E" w:rsidP="002127C9">
      <w:pPr>
        <w:jc w:val="both"/>
        <w:rPr>
          <w:rFonts w:ascii="Times New Roman" w:hAnsi="Times New Roman" w:cs="Times New Roman"/>
          <w:b/>
          <w:bCs/>
        </w:rPr>
      </w:pPr>
      <w:r w:rsidRPr="00E67D2E">
        <w:rPr>
          <w:rFonts w:ascii="Times New Roman" w:hAnsi="Times New Roman" w:cs="Times New Roman"/>
          <w:b/>
          <w:bCs/>
          <w:szCs w:val="24"/>
        </w:rPr>
        <w:t>„</w:t>
      </w:r>
      <w:r w:rsidR="002127C9" w:rsidRPr="00E67D2E">
        <w:rPr>
          <w:rFonts w:ascii="Times New Roman" w:hAnsi="Times New Roman" w:cs="Times New Roman"/>
          <w:b/>
          <w:bCs/>
          <w:szCs w:val="24"/>
        </w:rPr>
        <w:t>Podmínky ploch</w:t>
      </w:r>
      <w:r w:rsidR="002127C9" w:rsidRPr="00E67D2E">
        <w:t xml:space="preserve"> </w:t>
      </w:r>
      <w:r w:rsidR="002127C9" w:rsidRPr="00E67D2E">
        <w:rPr>
          <w:rFonts w:ascii="Times New Roman" w:hAnsi="Times New Roman" w:cs="Times New Roman"/>
          <w:b/>
          <w:bCs/>
        </w:rPr>
        <w:t>s rozdílným způsobem využití zahrnují:</w:t>
      </w:r>
    </w:p>
    <w:p w14:paraId="0BA28E1C" w14:textId="77777777" w:rsidR="002127C9" w:rsidRPr="00E67D2E" w:rsidRDefault="002127C9" w:rsidP="002127C9">
      <w:pPr>
        <w:jc w:val="both"/>
        <w:rPr>
          <w:rFonts w:ascii="Times New Roman" w:hAnsi="Times New Roman" w:cs="Times New Roman"/>
        </w:rPr>
      </w:pPr>
      <w:r w:rsidRPr="00E67D2E">
        <w:rPr>
          <w:rFonts w:ascii="Times New Roman" w:hAnsi="Times New Roman" w:cs="Times New Roman"/>
        </w:rPr>
        <w:t xml:space="preserve">- podmínky využití </w:t>
      </w:r>
    </w:p>
    <w:p w14:paraId="76328FCD" w14:textId="77777777" w:rsidR="002127C9" w:rsidRPr="00E67D2E" w:rsidRDefault="002127C9" w:rsidP="002127C9">
      <w:pPr>
        <w:jc w:val="both"/>
        <w:rPr>
          <w:rFonts w:ascii="Times New Roman" w:hAnsi="Times New Roman" w:cs="Times New Roman"/>
        </w:rPr>
      </w:pPr>
      <w:r w:rsidRPr="00E67D2E">
        <w:rPr>
          <w:rFonts w:ascii="Times New Roman" w:hAnsi="Times New Roman" w:cs="Times New Roman"/>
        </w:rPr>
        <w:t>- podmínky prostorového uspořádání</w:t>
      </w:r>
    </w:p>
    <w:p w14:paraId="0CC39E31" w14:textId="14975815" w:rsidR="002127C9" w:rsidRPr="00E67D2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67D2E">
        <w:rPr>
          <w:rFonts w:ascii="Times New Roman" w:hAnsi="Times New Roman" w:cs="Times New Roman"/>
          <w:szCs w:val="24"/>
        </w:rPr>
        <w:t>- specifické podmínky</w:t>
      </w:r>
      <w:r w:rsidR="00E67D2E" w:rsidRPr="00E67D2E">
        <w:rPr>
          <w:rFonts w:ascii="Times New Roman" w:hAnsi="Times New Roman" w:cs="Times New Roman"/>
          <w:szCs w:val="24"/>
        </w:rPr>
        <w:t>“</w:t>
      </w:r>
    </w:p>
    <w:p w14:paraId="479874DF" w14:textId="77777777" w:rsidR="002127C9" w:rsidRPr="002A4F60" w:rsidRDefault="002127C9" w:rsidP="002127C9">
      <w:pPr>
        <w:jc w:val="both"/>
        <w:rPr>
          <w:rFonts w:ascii="Times New Roman" w:hAnsi="Times New Roman" w:cs="Times New Roman"/>
          <w:strike/>
          <w:color w:val="FF0000"/>
          <w:szCs w:val="24"/>
        </w:rPr>
      </w:pPr>
    </w:p>
    <w:p w14:paraId="3EC87C42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786CF99" w14:textId="3E0FD3E3" w:rsidR="002127C9" w:rsidRPr="00E67D2E" w:rsidRDefault="002127C9" w:rsidP="00E67D2E">
      <w:pPr>
        <w:jc w:val="both"/>
        <w:rPr>
          <w:rFonts w:ascii="Times New Roman" w:hAnsi="Times New Roman" w:cs="Times New Roman"/>
          <w:szCs w:val="24"/>
        </w:rPr>
      </w:pPr>
      <w:r w:rsidRPr="00E67D2E">
        <w:rPr>
          <w:rFonts w:ascii="Times New Roman" w:hAnsi="Times New Roman" w:cs="Times New Roman"/>
          <w:b/>
          <w:bCs/>
          <w:szCs w:val="24"/>
        </w:rPr>
        <w:t>6.0.2    </w:t>
      </w:r>
      <w:r w:rsidR="00E67D2E" w:rsidRPr="00E67D2E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Ruší se text: </w:t>
      </w:r>
      <w:r w:rsidRPr="00E67D2E">
        <w:rPr>
          <w:rFonts w:ascii="Times New Roman" w:hAnsi="Times New Roman" w:cs="Times New Roman"/>
          <w:b/>
          <w:bCs/>
          <w:strike/>
          <w:szCs w:val="24"/>
        </w:rPr>
        <w:t>Systém regulativů je nezbytné uplatňovat jako komplexní celek, který</w:t>
      </w:r>
      <w:r w:rsidRPr="00E67D2E">
        <w:rPr>
          <w:rFonts w:ascii="Times New Roman" w:hAnsi="Times New Roman" w:cs="Times New Roman"/>
          <w:b/>
          <w:bCs/>
          <w:szCs w:val="24"/>
        </w:rPr>
        <w:t> </w:t>
      </w:r>
      <w:r w:rsidR="00E67D2E" w:rsidRPr="00E67D2E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>A nahrazuje se textem: „</w:t>
      </w:r>
      <w:r w:rsidRPr="00E67D2E">
        <w:rPr>
          <w:rFonts w:ascii="Times New Roman" w:hAnsi="Times New Roman" w:cs="Times New Roman"/>
          <w:b/>
          <w:bCs/>
          <w:szCs w:val="24"/>
        </w:rPr>
        <w:t>Podmínky ploch</w:t>
      </w:r>
      <w:r w:rsidRPr="00E67D2E">
        <w:t xml:space="preserve"> </w:t>
      </w:r>
      <w:r w:rsidRPr="00E67D2E">
        <w:rPr>
          <w:rFonts w:ascii="Times New Roman" w:hAnsi="Times New Roman" w:cs="Times New Roman"/>
          <w:b/>
          <w:bCs/>
        </w:rPr>
        <w:t>s rozdílným způsobem využití</w:t>
      </w:r>
      <w:r w:rsidR="00E67D2E" w:rsidRPr="00E67D2E">
        <w:rPr>
          <w:rFonts w:ascii="Times New Roman" w:hAnsi="Times New Roman" w:cs="Times New Roman"/>
          <w:b/>
          <w:bCs/>
        </w:rPr>
        <w:t>“</w:t>
      </w:r>
      <w:r w:rsidRPr="00E67D2E">
        <w:rPr>
          <w:rFonts w:ascii="Times New Roman" w:hAnsi="Times New Roman" w:cs="Times New Roman"/>
          <w:b/>
          <w:bCs/>
        </w:rPr>
        <w:t xml:space="preserve"> </w:t>
      </w:r>
    </w:p>
    <w:p w14:paraId="59D6CD8A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67D2E">
        <w:rPr>
          <w:rFonts w:ascii="Times New Roman" w:hAnsi="Times New Roman" w:cs="Times New Roman"/>
          <w:b/>
          <w:bCs/>
          <w:szCs w:val="24"/>
        </w:rPr>
        <w:t> </w:t>
      </w:r>
    </w:p>
    <w:p w14:paraId="0253232B" w14:textId="4F40B717" w:rsidR="002127C9" w:rsidRPr="00E67D2E" w:rsidRDefault="002127C9" w:rsidP="00E67D2E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E67D2E">
        <w:rPr>
          <w:rFonts w:ascii="Times New Roman" w:hAnsi="Times New Roman" w:cs="Times New Roman"/>
          <w:b/>
          <w:bCs/>
          <w:szCs w:val="24"/>
        </w:rPr>
        <w:t>6.0.3    </w:t>
      </w:r>
      <w:r w:rsidR="00E67D2E" w:rsidRPr="00E67D2E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Ruší se text: </w:t>
      </w:r>
      <w:r w:rsidRPr="00E67D2E">
        <w:rPr>
          <w:rFonts w:ascii="Times New Roman" w:hAnsi="Times New Roman" w:cs="Times New Roman"/>
          <w:b/>
          <w:bCs/>
          <w:strike/>
          <w:szCs w:val="24"/>
        </w:rPr>
        <w:t>přiměřeně, avšak vždy</w:t>
      </w:r>
      <w:r w:rsidRPr="00E67D2E">
        <w:rPr>
          <w:rFonts w:ascii="Times New Roman" w:hAnsi="Times New Roman" w:cs="Times New Roman"/>
          <w:b/>
          <w:bCs/>
          <w:szCs w:val="24"/>
        </w:rPr>
        <w:t xml:space="preserve"> </w:t>
      </w:r>
    </w:p>
    <w:p w14:paraId="66382F11" w14:textId="77777777" w:rsidR="00E67D2E" w:rsidRPr="00E67D2E" w:rsidRDefault="00E67D2E" w:rsidP="00E67D2E">
      <w:pPr>
        <w:jc w:val="both"/>
        <w:rPr>
          <w:rFonts w:ascii="Times New Roman" w:hAnsi="Times New Roman" w:cs="Times New Roman"/>
          <w:szCs w:val="24"/>
        </w:rPr>
      </w:pPr>
    </w:p>
    <w:p w14:paraId="46513C91" w14:textId="77777777" w:rsidR="00E67D2E" w:rsidRPr="00E67D2E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E67D2E">
        <w:rPr>
          <w:rFonts w:ascii="Times New Roman" w:hAnsi="Times New Roman" w:cs="Times New Roman"/>
          <w:b/>
          <w:bCs/>
          <w:szCs w:val="24"/>
        </w:rPr>
        <w:t>6.0.4   </w:t>
      </w:r>
      <w:r w:rsidR="00E67D2E" w:rsidRPr="00E67D2E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>Ruší se text:</w:t>
      </w:r>
      <w:r w:rsidRPr="00E67D2E">
        <w:rPr>
          <w:rFonts w:ascii="Times New Roman" w:hAnsi="Times New Roman" w:cs="Times New Roman"/>
          <w:b/>
          <w:bCs/>
          <w:szCs w:val="24"/>
        </w:rPr>
        <w:t> </w:t>
      </w:r>
      <w:r w:rsidRPr="00E67D2E">
        <w:rPr>
          <w:rFonts w:ascii="Times New Roman" w:hAnsi="Times New Roman" w:cs="Times New Roman"/>
          <w:b/>
          <w:bCs/>
          <w:strike/>
          <w:szCs w:val="24"/>
        </w:rPr>
        <w:t>Systém regulativů je nedělitelným celkem, který je nutno takto používat, není přípustné izolovaně uplatňovat pouze část systému. Systém regulativů</w:t>
      </w:r>
      <w:r w:rsidRPr="00E67D2E">
        <w:rPr>
          <w:rFonts w:ascii="Times New Roman" w:hAnsi="Times New Roman" w:cs="Times New Roman"/>
          <w:b/>
          <w:bCs/>
          <w:szCs w:val="24"/>
        </w:rPr>
        <w:t xml:space="preserve"> </w:t>
      </w:r>
      <w:r w:rsidR="00E67D2E" w:rsidRPr="00E67D2E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>A nahrazuje se textem: „</w:t>
      </w:r>
      <w:r w:rsidRPr="00E67D2E">
        <w:rPr>
          <w:rFonts w:ascii="Times New Roman" w:hAnsi="Times New Roman" w:cs="Times New Roman"/>
          <w:b/>
          <w:bCs/>
          <w:szCs w:val="24"/>
        </w:rPr>
        <w:t>Stanovené podmínky</w:t>
      </w:r>
      <w:r w:rsidR="00E67D2E" w:rsidRPr="00E67D2E">
        <w:rPr>
          <w:rFonts w:ascii="Times New Roman" w:hAnsi="Times New Roman" w:cs="Times New Roman"/>
          <w:b/>
          <w:bCs/>
          <w:szCs w:val="24"/>
        </w:rPr>
        <w:t>“</w:t>
      </w:r>
    </w:p>
    <w:p w14:paraId="18C046D9" w14:textId="77777777" w:rsidR="002127C9" w:rsidRPr="00E67D2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67D2E">
        <w:rPr>
          <w:rFonts w:ascii="Times New Roman" w:hAnsi="Times New Roman" w:cs="Times New Roman"/>
          <w:szCs w:val="24"/>
        </w:rPr>
        <w:t> </w:t>
      </w:r>
    </w:p>
    <w:p w14:paraId="236AA509" w14:textId="5F1FCB81" w:rsidR="002127C9" w:rsidRPr="00E67D2E" w:rsidRDefault="002127C9" w:rsidP="002127C9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E67D2E">
        <w:rPr>
          <w:rFonts w:ascii="Times New Roman" w:hAnsi="Times New Roman" w:cs="Times New Roman"/>
          <w:b/>
          <w:bCs/>
          <w:szCs w:val="24"/>
        </w:rPr>
        <w:t>6.0.5    </w:t>
      </w:r>
      <w:r w:rsidR="00E67D2E" w:rsidRPr="00E67D2E">
        <w:rPr>
          <w:rFonts w:ascii="Times New Roman" w:hAnsi="Times New Roman" w:cs="Times New Roman"/>
          <w:i/>
          <w:iCs/>
          <w:szCs w:val="24"/>
        </w:rPr>
        <w:t>beze změn</w:t>
      </w:r>
    </w:p>
    <w:p w14:paraId="4D4A1892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E9D6BC3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83BDFB2" w14:textId="6262B4C1" w:rsidR="002127C9" w:rsidRPr="00E035B8" w:rsidRDefault="002127C9" w:rsidP="002127C9">
      <w:pPr>
        <w:rPr>
          <w:rFonts w:ascii="Times New Roman" w:hAnsi="Times New Roman" w:cs="Times New Roman"/>
          <w:b/>
          <w:bCs/>
          <w:strike/>
          <w:sz w:val="24"/>
          <w:szCs w:val="24"/>
          <w:u w:val="single"/>
        </w:rPr>
      </w:pPr>
      <w:r w:rsidRPr="002A4F60">
        <w:rPr>
          <w:rStyle w:val="Nadpis2Char"/>
          <w:rFonts w:ascii="Times New Roman" w:hAnsi="Times New Roman" w:cs="Times New Roman"/>
        </w:rPr>
        <w:br w:type="page"/>
      </w:r>
      <w:bookmarkStart w:id="61" w:name="_Toc195783169"/>
      <w:proofErr w:type="gramStart"/>
      <w:r w:rsidRPr="00E035B8">
        <w:rPr>
          <w:rStyle w:val="Nadpis2Char"/>
          <w:rFonts w:ascii="Times New Roman" w:hAnsi="Times New Roman" w:cs="Times New Roman"/>
          <w:color w:val="auto"/>
        </w:rPr>
        <w:lastRenderedPageBreak/>
        <w:t>6.1.  </w:t>
      </w:r>
      <w:r w:rsidR="00E67D2E" w:rsidRPr="00E035B8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>Ruší</w:t>
      </w:r>
      <w:proofErr w:type="gramEnd"/>
      <w:r w:rsidR="00E67D2E" w:rsidRPr="00E035B8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 se nadpis: </w:t>
      </w:r>
      <w:r w:rsidRPr="00E035B8">
        <w:rPr>
          <w:rStyle w:val="Nadpis2Char"/>
          <w:rFonts w:ascii="Times New Roman" w:hAnsi="Times New Roman" w:cs="Times New Roman"/>
          <w:strike/>
          <w:color w:val="auto"/>
        </w:rPr>
        <w:t>Regulativ A – základní funkční regulativ – zóna</w:t>
      </w:r>
      <w:bookmarkEnd w:id="61"/>
      <w:r w:rsidRPr="00E035B8">
        <w:rPr>
          <w:rStyle w:val="Nadpis2Char"/>
          <w:rFonts w:ascii="Times New Roman" w:hAnsi="Times New Roman" w:cs="Times New Roman"/>
          <w:strike/>
          <w:color w:val="auto"/>
        </w:rPr>
        <w:t> </w:t>
      </w:r>
      <w:r w:rsidRPr="00E035B8">
        <w:rPr>
          <w:rFonts w:ascii="Times New Roman" w:hAnsi="Times New Roman" w:cs="Times New Roman"/>
          <w:strike/>
          <w:szCs w:val="24"/>
        </w:rPr>
        <w:t xml:space="preserve">– </w:t>
      </w:r>
      <w:proofErr w:type="spellStart"/>
      <w:r w:rsidRPr="00E035B8">
        <w:rPr>
          <w:rFonts w:ascii="Times New Roman" w:hAnsi="Times New Roman" w:cs="Times New Roman"/>
          <w:strike/>
          <w:szCs w:val="24"/>
        </w:rPr>
        <w:t>funkč</w:t>
      </w:r>
      <w:proofErr w:type="spellEnd"/>
      <w:r w:rsidRPr="00E035B8">
        <w:rPr>
          <w:rFonts w:ascii="Times New Roman" w:hAnsi="Times New Roman" w:cs="Times New Roman"/>
          <w:strike/>
          <w:szCs w:val="24"/>
        </w:rPr>
        <w:t>. zonace území – regulativ úrovně „A“</w:t>
      </w:r>
    </w:p>
    <w:p w14:paraId="5C0190EB" w14:textId="288432E7" w:rsidR="002127C9" w:rsidRPr="00E035B8" w:rsidRDefault="00E67D2E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035B8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A nahrazuje se textem: </w:t>
      </w:r>
      <w:r w:rsidR="002127C9" w:rsidRPr="00E035B8">
        <w:rPr>
          <w:rFonts w:ascii="Times New Roman" w:hAnsi="Times New Roman" w:cs="Times New Roman"/>
          <w:b/>
          <w:bCs/>
          <w:sz w:val="24"/>
          <w:szCs w:val="24"/>
          <w:u w:val="single"/>
        </w:rPr>
        <w:t>Podmínky využití ploch s rozdílným způsobem využití </w:t>
      </w:r>
    </w:p>
    <w:p w14:paraId="43217EBB" w14:textId="2A185041" w:rsidR="002127C9" w:rsidRPr="00E035B8" w:rsidRDefault="00E67D2E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Ruší se </w:t>
      </w:r>
      <w:proofErr w:type="gramStart"/>
      <w:r w:rsidRPr="00E035B8">
        <w:rPr>
          <w:rStyle w:val="Nadpis1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>text:</w:t>
      </w:r>
      <w:r w:rsidR="002127C9" w:rsidRPr="00E035B8">
        <w:rPr>
          <w:rFonts w:ascii="Times New Roman" w:hAnsi="Times New Roman" w:cs="Times New Roman"/>
          <w:szCs w:val="24"/>
        </w:rPr>
        <w:t>   </w:t>
      </w:r>
      <w:proofErr w:type="gramEnd"/>
      <w:r w:rsidR="002127C9" w:rsidRPr="00E035B8">
        <w:rPr>
          <w:rFonts w:ascii="Times New Roman" w:hAnsi="Times New Roman" w:cs="Times New Roman"/>
          <w:szCs w:val="24"/>
        </w:rPr>
        <w:t>       </w:t>
      </w:r>
      <w:proofErr w:type="gramStart"/>
      <w:r w:rsidR="002127C9" w:rsidRPr="00E035B8">
        <w:rPr>
          <w:rFonts w:ascii="Times New Roman" w:hAnsi="Times New Roman" w:cs="Times New Roman"/>
          <w:szCs w:val="24"/>
        </w:rPr>
        <w:t>  .</w:t>
      </w:r>
      <w:proofErr w:type="gramEnd"/>
    </w:p>
    <w:p w14:paraId="7707B355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035B8">
        <w:rPr>
          <w:rFonts w:ascii="Times New Roman" w:hAnsi="Times New Roman" w:cs="Times New Roman"/>
          <w:strike/>
          <w:szCs w:val="24"/>
        </w:rPr>
        <w:t> </w:t>
      </w:r>
      <w:r w:rsidRPr="00E035B8">
        <w:rPr>
          <w:rFonts w:ascii="Times New Roman" w:hAnsi="Times New Roman" w:cs="Times New Roman"/>
          <w:b/>
          <w:bCs/>
          <w:strike/>
          <w:szCs w:val="24"/>
          <w:u w:val="single"/>
        </w:rPr>
        <w:t>V katastru Měnína jsou jednoznačně vymezeny tyto plochy s</w:t>
      </w:r>
      <w:r w:rsidRPr="00E035B8">
        <w:rPr>
          <w:rFonts w:ascii="Times New Roman" w:hAnsi="Times New Roman" w:cs="Times New Roman"/>
          <w:strike/>
          <w:szCs w:val="24"/>
        </w:rPr>
        <w:t> </w:t>
      </w:r>
      <w:r w:rsidRPr="00E035B8">
        <w:rPr>
          <w:rFonts w:ascii="Times New Roman" w:hAnsi="Times New Roman" w:cs="Times New Roman"/>
          <w:b/>
          <w:bCs/>
          <w:strike/>
          <w:szCs w:val="24"/>
          <w:u w:val="single"/>
        </w:rPr>
        <w:t>rozdílným způsobem využití s</w:t>
      </w:r>
      <w:r w:rsidRPr="00E035B8">
        <w:rPr>
          <w:rFonts w:ascii="Times New Roman" w:hAnsi="Times New Roman" w:cs="Times New Roman"/>
          <w:strike/>
          <w:szCs w:val="24"/>
          <w:u w:val="single"/>
        </w:rPr>
        <w:t> </w:t>
      </w:r>
      <w:r w:rsidRPr="00E035B8">
        <w:rPr>
          <w:rFonts w:ascii="Times New Roman" w:hAnsi="Times New Roman" w:cs="Times New Roman"/>
          <w:b/>
          <w:bCs/>
          <w:strike/>
          <w:szCs w:val="24"/>
          <w:u w:val="single"/>
        </w:rPr>
        <w:t>určením převažujícího účelu využití (hlavní využití) – </w:t>
      </w:r>
      <w:r w:rsidRPr="00E035B8">
        <w:rPr>
          <w:rFonts w:ascii="Times New Roman" w:hAnsi="Times New Roman" w:cs="Times New Roman"/>
          <w:strike/>
          <w:szCs w:val="24"/>
          <w:u w:val="single"/>
        </w:rPr>
        <w:t>pro potřebu ÚP nazývané</w:t>
      </w:r>
      <w:r w:rsidRPr="00E035B8">
        <w:rPr>
          <w:rFonts w:ascii="Times New Roman" w:hAnsi="Times New Roman" w:cs="Times New Roman"/>
          <w:b/>
          <w:bCs/>
          <w:strike/>
          <w:szCs w:val="24"/>
          <w:u w:val="single"/>
        </w:rPr>
        <w:t> funkční zóny:</w:t>
      </w:r>
    </w:p>
    <w:p w14:paraId="7D77B731" w14:textId="79AC3984" w:rsidR="002127C9" w:rsidRPr="00E035B8" w:rsidRDefault="006366F4" w:rsidP="002127C9">
      <w:pPr>
        <w:ind w:right="-111"/>
        <w:jc w:val="both"/>
        <w:rPr>
          <w:rFonts w:ascii="Times New Roman" w:hAnsi="Times New Roman" w:cs="Times New Roman"/>
          <w:sz w:val="27"/>
          <w:szCs w:val="27"/>
        </w:rPr>
      </w:pPr>
      <w:r w:rsidRPr="00E035B8">
        <w:rPr>
          <w:rFonts w:ascii="Times New Roman" w:hAnsi="Times New Roman" w:cs="Times New Roman"/>
          <w:szCs w:val="24"/>
        </w:rPr>
        <w:t>Včetně tabulky pod tímto textem</w:t>
      </w:r>
    </w:p>
    <w:p w14:paraId="6EA84F72" w14:textId="051E0287" w:rsidR="002127C9" w:rsidRPr="00E035B8" w:rsidRDefault="006366F4" w:rsidP="002127C9">
      <w:pPr>
        <w:spacing w:after="120"/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>V následujícím nadpisu se ruší části textu:</w:t>
      </w:r>
      <w:r w:rsidR="002127C9" w:rsidRPr="00E035B8">
        <w:rPr>
          <w:rFonts w:ascii="Times New Roman" w:hAnsi="Times New Roman" w:cs="Times New Roman"/>
          <w:b/>
          <w:bCs/>
          <w:szCs w:val="24"/>
          <w:u w:val="single"/>
        </w:rPr>
        <w:t xml:space="preserve"> </w:t>
      </w:r>
      <w:r w:rsidR="002127C9" w:rsidRPr="00E035B8">
        <w:rPr>
          <w:rFonts w:ascii="Times New Roman" w:hAnsi="Times New Roman" w:cs="Times New Roman"/>
          <w:b/>
          <w:bCs/>
          <w:strike/>
          <w:szCs w:val="24"/>
          <w:u w:val="single"/>
        </w:rPr>
        <w:t>vymezených zón a</w:t>
      </w:r>
      <w:r w:rsidR="002127C9" w:rsidRPr="00E035B8">
        <w:rPr>
          <w:rFonts w:ascii="Times New Roman" w:hAnsi="Times New Roman" w:cs="Times New Roman"/>
          <w:b/>
          <w:bCs/>
          <w:szCs w:val="24"/>
          <w:u w:val="single"/>
        </w:rPr>
        <w:t xml:space="preserve"> </w:t>
      </w:r>
    </w:p>
    <w:p w14:paraId="49FCC70B" w14:textId="6AF67012" w:rsidR="002127C9" w:rsidRPr="00E035B8" w:rsidRDefault="006366F4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>A ruší se text:</w:t>
      </w:r>
      <w:r w:rsidR="002127C9" w:rsidRPr="00E035B8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E035B8">
        <w:rPr>
          <w:rFonts w:ascii="Times New Roman" w:hAnsi="Times New Roman" w:cs="Times New Roman"/>
          <w:b/>
          <w:bCs/>
          <w:strike/>
          <w:szCs w:val="24"/>
        </w:rPr>
        <w:t>(regulativ úrovně „B“) v plochách vymezených regulativem úrovně „A“</w:t>
      </w:r>
      <w:r w:rsidR="002127C9" w:rsidRPr="00E035B8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E035B8">
        <w:rPr>
          <w:rFonts w:ascii="Times New Roman" w:hAnsi="Times New Roman" w:cs="Times New Roman"/>
          <w:b/>
          <w:bCs/>
          <w:strike/>
          <w:szCs w:val="24"/>
        </w:rPr>
        <w:t>zón</w:t>
      </w:r>
      <w:r w:rsidR="002127C9" w:rsidRPr="00E035B8">
        <w:rPr>
          <w:rFonts w:ascii="Times New Roman" w:hAnsi="Times New Roman" w:cs="Times New Roman"/>
          <w:b/>
          <w:bCs/>
          <w:szCs w:val="24"/>
        </w:rPr>
        <w:t>:</w:t>
      </w:r>
    </w:p>
    <w:p w14:paraId="016CC9F1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p w14:paraId="671E6775" w14:textId="0B36599B" w:rsidR="002127C9" w:rsidRPr="00E748DF" w:rsidRDefault="006366F4" w:rsidP="006366F4">
      <w:pPr>
        <w:ind w:right="-111"/>
        <w:jc w:val="both"/>
        <w:rPr>
          <w:rFonts w:ascii="Times New Roman" w:hAnsi="Times New Roman" w:cs="Times New Roman"/>
          <w:szCs w:val="24"/>
        </w:rPr>
      </w:pPr>
      <w:r w:rsidRPr="00E748DF">
        <w:rPr>
          <w:rFonts w:ascii="Times New Roman" w:hAnsi="Times New Roman" w:cs="Times New Roman"/>
          <w:szCs w:val="24"/>
        </w:rPr>
        <w:t>Včetně navazující tabulky a textu pod ní.</w:t>
      </w:r>
    </w:p>
    <w:p w14:paraId="31AD806F" w14:textId="77777777" w:rsidR="006366F4" w:rsidRPr="00E748DF" w:rsidRDefault="006366F4" w:rsidP="006366F4">
      <w:pPr>
        <w:ind w:right="-111"/>
        <w:jc w:val="both"/>
        <w:rPr>
          <w:rFonts w:ascii="Times New Roman" w:hAnsi="Times New Roman" w:cs="Times New Roman"/>
          <w:szCs w:val="24"/>
        </w:rPr>
      </w:pPr>
    </w:p>
    <w:p w14:paraId="1FA0A6B7" w14:textId="28E46D50" w:rsidR="006366F4" w:rsidRPr="00E748DF" w:rsidRDefault="006366F4" w:rsidP="006366F4">
      <w:pPr>
        <w:ind w:right="-111"/>
        <w:jc w:val="both"/>
        <w:rPr>
          <w:sz w:val="10"/>
          <w:szCs w:val="10"/>
        </w:rPr>
      </w:pPr>
      <w:r w:rsidRPr="00E748DF">
        <w:rPr>
          <w:rFonts w:ascii="Times New Roman" w:hAnsi="Times New Roman" w:cs="Times New Roman"/>
          <w:szCs w:val="24"/>
        </w:rPr>
        <w:t>Ruší se text oddílů včetně všeho textu těchto oddílů:</w:t>
      </w:r>
    </w:p>
    <w:p w14:paraId="1473DE21" w14:textId="77777777" w:rsidR="002127C9" w:rsidRPr="00E748DF" w:rsidRDefault="002127C9" w:rsidP="002127C9">
      <w:pPr>
        <w:pStyle w:val="Nadpis4"/>
        <w:rPr>
          <w:strike/>
        </w:rPr>
      </w:pPr>
      <w:r w:rsidRPr="00E748DF">
        <w:rPr>
          <w:sz w:val="10"/>
          <w:szCs w:val="10"/>
        </w:rPr>
        <w:t> </w:t>
      </w:r>
      <w:bookmarkStart w:id="62" w:name="_Toc195783170"/>
      <w:r w:rsidRPr="00E748DF">
        <w:rPr>
          <w:strike/>
        </w:rPr>
        <w:t>4a – Obytná</w:t>
      </w:r>
      <w:bookmarkEnd w:id="62"/>
    </w:p>
    <w:p w14:paraId="52482040" w14:textId="77777777" w:rsidR="002127C9" w:rsidRPr="00E748DF" w:rsidRDefault="002127C9" w:rsidP="002127C9">
      <w:pPr>
        <w:pStyle w:val="Nadpis4"/>
        <w:rPr>
          <w:strike/>
        </w:rPr>
      </w:pPr>
      <w:bookmarkStart w:id="63" w:name="_Toc195783171"/>
      <w:r w:rsidRPr="00E748DF">
        <w:rPr>
          <w:strike/>
        </w:rPr>
        <w:t>4b – Centrální obytná</w:t>
      </w:r>
      <w:bookmarkEnd w:id="63"/>
    </w:p>
    <w:p w14:paraId="48BD092C" w14:textId="77777777" w:rsidR="002127C9" w:rsidRPr="00E748DF" w:rsidRDefault="002127C9" w:rsidP="002127C9">
      <w:pPr>
        <w:pStyle w:val="Nadpis4"/>
        <w:rPr>
          <w:strike/>
        </w:rPr>
      </w:pPr>
      <w:bookmarkStart w:id="64" w:name="_Toc195783172"/>
      <w:r w:rsidRPr="00E748DF">
        <w:rPr>
          <w:strike/>
        </w:rPr>
        <w:t>5a – Rekreační obecní:</w:t>
      </w:r>
      <w:bookmarkEnd w:id="64"/>
    </w:p>
    <w:p w14:paraId="6ABDE9F8" w14:textId="77777777" w:rsidR="002127C9" w:rsidRPr="00E748DF" w:rsidRDefault="002127C9" w:rsidP="002127C9">
      <w:pPr>
        <w:pStyle w:val="Nadpis4"/>
        <w:rPr>
          <w:strike/>
        </w:rPr>
      </w:pPr>
      <w:bookmarkStart w:id="65" w:name="_Toc195783173"/>
      <w:r w:rsidRPr="00E748DF">
        <w:rPr>
          <w:strike/>
        </w:rPr>
        <w:t>5b – Individuální rekreace:</w:t>
      </w:r>
      <w:bookmarkEnd w:id="65"/>
    </w:p>
    <w:p w14:paraId="70FE84A1" w14:textId="77777777" w:rsidR="002127C9" w:rsidRPr="00E748DF" w:rsidRDefault="002127C9" w:rsidP="002127C9">
      <w:pPr>
        <w:pStyle w:val="Nadpis4"/>
        <w:rPr>
          <w:strike/>
        </w:rPr>
      </w:pPr>
      <w:bookmarkStart w:id="66" w:name="_Toc195783174"/>
      <w:r w:rsidRPr="00E748DF">
        <w:rPr>
          <w:strike/>
        </w:rPr>
        <w:t>6a – Občanské vybavenosti</w:t>
      </w:r>
      <w:bookmarkEnd w:id="66"/>
    </w:p>
    <w:p w14:paraId="4848E655" w14:textId="77777777" w:rsidR="002127C9" w:rsidRPr="00E748DF" w:rsidRDefault="002127C9" w:rsidP="002127C9">
      <w:pPr>
        <w:pStyle w:val="Nadpis4"/>
        <w:rPr>
          <w:strike/>
        </w:rPr>
      </w:pPr>
      <w:bookmarkStart w:id="67" w:name="_Toc195783175"/>
      <w:r w:rsidRPr="00E748DF">
        <w:rPr>
          <w:strike/>
        </w:rPr>
        <w:t>6b – Smíšená obslužná</w:t>
      </w:r>
      <w:bookmarkEnd w:id="67"/>
    </w:p>
    <w:p w14:paraId="659A7958" w14:textId="77777777" w:rsidR="002127C9" w:rsidRPr="00E748DF" w:rsidRDefault="002127C9" w:rsidP="002127C9">
      <w:pPr>
        <w:pStyle w:val="Nadpis4"/>
        <w:rPr>
          <w:strike/>
        </w:rPr>
      </w:pPr>
      <w:bookmarkStart w:id="68" w:name="_Toc195783176"/>
      <w:r w:rsidRPr="00E748DF">
        <w:rPr>
          <w:strike/>
        </w:rPr>
        <w:t>8a. Smíšená obytná</w:t>
      </w:r>
      <w:bookmarkEnd w:id="68"/>
    </w:p>
    <w:p w14:paraId="132B8755" w14:textId="77777777" w:rsidR="002127C9" w:rsidRPr="00E748DF" w:rsidRDefault="002127C9" w:rsidP="002127C9">
      <w:pPr>
        <w:pStyle w:val="Nadpis4"/>
        <w:rPr>
          <w:strike/>
        </w:rPr>
      </w:pPr>
      <w:bookmarkStart w:id="69" w:name="_Toc195783177"/>
      <w:r w:rsidRPr="00E748DF">
        <w:rPr>
          <w:strike/>
        </w:rPr>
        <w:t>9a – Dopravy</w:t>
      </w:r>
      <w:bookmarkEnd w:id="69"/>
    </w:p>
    <w:p w14:paraId="2ED7081D" w14:textId="77777777" w:rsidR="002127C9" w:rsidRPr="00E748DF" w:rsidRDefault="002127C9" w:rsidP="002127C9">
      <w:pPr>
        <w:pStyle w:val="Nadpis4"/>
        <w:rPr>
          <w:strike/>
        </w:rPr>
      </w:pPr>
      <w:bookmarkStart w:id="70" w:name="_Toc195783178"/>
      <w:r w:rsidRPr="00E748DF">
        <w:rPr>
          <w:strike/>
        </w:rPr>
        <w:t>10a – Technické infrastruktury</w:t>
      </w:r>
      <w:bookmarkEnd w:id="70"/>
    </w:p>
    <w:p w14:paraId="6D735669" w14:textId="77777777" w:rsidR="002127C9" w:rsidRPr="00E748DF" w:rsidRDefault="002127C9" w:rsidP="002127C9">
      <w:pPr>
        <w:pStyle w:val="Nadpis4"/>
        <w:rPr>
          <w:strike/>
        </w:rPr>
      </w:pPr>
      <w:bookmarkStart w:id="71" w:name="_Toc195783179"/>
      <w:r w:rsidRPr="00E748DF">
        <w:rPr>
          <w:strike/>
        </w:rPr>
        <w:t>11a – Výrobní</w:t>
      </w:r>
      <w:bookmarkEnd w:id="71"/>
    </w:p>
    <w:p w14:paraId="19B37E84" w14:textId="77777777" w:rsidR="002127C9" w:rsidRPr="00E748DF" w:rsidRDefault="002127C9" w:rsidP="002127C9">
      <w:pPr>
        <w:pStyle w:val="Nadpis4"/>
        <w:rPr>
          <w:strike/>
        </w:rPr>
      </w:pPr>
      <w:bookmarkStart w:id="72" w:name="_Toc195783180"/>
      <w:r w:rsidRPr="00E748DF">
        <w:rPr>
          <w:strike/>
        </w:rPr>
        <w:t>12a – Smíšená výrobní</w:t>
      </w:r>
      <w:bookmarkEnd w:id="72"/>
    </w:p>
    <w:p w14:paraId="0F37F4D0" w14:textId="77777777" w:rsidR="002127C9" w:rsidRPr="00E748DF" w:rsidRDefault="002127C9" w:rsidP="002127C9">
      <w:pPr>
        <w:pStyle w:val="Nadpis4"/>
        <w:rPr>
          <w:strike/>
        </w:rPr>
      </w:pPr>
      <w:bookmarkStart w:id="73" w:name="_Toc195783181"/>
      <w:r w:rsidRPr="00E748DF">
        <w:rPr>
          <w:strike/>
        </w:rPr>
        <w:t>14a – Zemědělská prvovýrobní</w:t>
      </w:r>
      <w:bookmarkEnd w:id="73"/>
    </w:p>
    <w:p w14:paraId="0C0FD97E" w14:textId="77777777" w:rsidR="002127C9" w:rsidRPr="00E748DF" w:rsidRDefault="002127C9" w:rsidP="002127C9">
      <w:pPr>
        <w:pStyle w:val="Nadpis4"/>
        <w:rPr>
          <w:strike/>
        </w:rPr>
      </w:pPr>
      <w:bookmarkStart w:id="74" w:name="_Toc195783182"/>
      <w:r w:rsidRPr="00E748DF">
        <w:rPr>
          <w:strike/>
        </w:rPr>
        <w:t>14b – Zahrad</w:t>
      </w:r>
      <w:bookmarkEnd w:id="74"/>
    </w:p>
    <w:p w14:paraId="2893527B" w14:textId="77777777" w:rsidR="002127C9" w:rsidRPr="00E748DF" w:rsidRDefault="002127C9" w:rsidP="002127C9">
      <w:pPr>
        <w:pStyle w:val="Nadpis4"/>
        <w:rPr>
          <w:strike/>
        </w:rPr>
      </w:pPr>
      <w:bookmarkStart w:id="75" w:name="_Toc195783183"/>
      <w:r w:rsidRPr="00E748DF">
        <w:rPr>
          <w:strike/>
        </w:rPr>
        <w:t>15.a – Lesní:</w:t>
      </w:r>
      <w:bookmarkEnd w:id="75"/>
    </w:p>
    <w:p w14:paraId="67F971BA" w14:textId="77777777" w:rsidR="002127C9" w:rsidRPr="00E748DF" w:rsidRDefault="002127C9" w:rsidP="002127C9">
      <w:pPr>
        <w:pStyle w:val="Nadpis4"/>
        <w:rPr>
          <w:strike/>
        </w:rPr>
      </w:pPr>
      <w:bookmarkStart w:id="76" w:name="_Toc195783184"/>
      <w:r w:rsidRPr="00E748DF">
        <w:rPr>
          <w:strike/>
        </w:rPr>
        <w:t>16.a – Ochrany krajiny:</w:t>
      </w:r>
      <w:bookmarkEnd w:id="76"/>
    </w:p>
    <w:p w14:paraId="127466FA" w14:textId="77777777" w:rsidR="002127C9" w:rsidRPr="00E748DF" w:rsidRDefault="002127C9" w:rsidP="002127C9">
      <w:pPr>
        <w:rPr>
          <w:rFonts w:ascii="Times New Roman" w:hAnsi="Times New Roman" w:cs="Times New Roman"/>
          <w:strike/>
          <w:szCs w:val="24"/>
        </w:rPr>
      </w:pPr>
      <w:r w:rsidRPr="00E748DF">
        <w:rPr>
          <w:rFonts w:ascii="Times New Roman" w:hAnsi="Times New Roman" w:cs="Times New Roman"/>
          <w:strike/>
          <w:sz w:val="6"/>
          <w:szCs w:val="6"/>
        </w:rPr>
        <w:t> </w:t>
      </w:r>
    </w:p>
    <w:p w14:paraId="39473578" w14:textId="04FF7AF9" w:rsidR="00E748DF" w:rsidRPr="00E748DF" w:rsidRDefault="00E748DF" w:rsidP="002127C9">
      <w:pPr>
        <w:jc w:val="both"/>
        <w:rPr>
          <w:rFonts w:ascii="Times New Roman" w:hAnsi="Times New Roman" w:cs="Times New Roman"/>
          <w:szCs w:val="24"/>
        </w:rPr>
      </w:pPr>
      <w:r w:rsidRPr="00E748DF">
        <w:rPr>
          <w:rFonts w:ascii="Times New Roman" w:hAnsi="Times New Roman" w:cs="Times New Roman"/>
          <w:szCs w:val="24"/>
        </w:rPr>
        <w:t>Rušená část textu je zakončena:</w:t>
      </w:r>
    </w:p>
    <w:p w14:paraId="277AD1EC" w14:textId="79A49078" w:rsidR="002127C9" w:rsidRDefault="002127C9" w:rsidP="002127C9">
      <w:pPr>
        <w:jc w:val="both"/>
        <w:rPr>
          <w:rFonts w:ascii="Times New Roman" w:hAnsi="Times New Roman" w:cs="Times New Roman"/>
          <w:b/>
          <w:bCs/>
          <w:strike/>
          <w:szCs w:val="24"/>
        </w:rPr>
      </w:pPr>
      <w:r w:rsidRPr="00E748DF">
        <w:rPr>
          <w:rFonts w:ascii="Times New Roman" w:hAnsi="Times New Roman" w:cs="Times New Roman"/>
          <w:b/>
          <w:bCs/>
          <w:strike/>
          <w:szCs w:val="24"/>
        </w:rPr>
        <w:t>Uvedené regulativy úrovně „B“ v jednom řádku nemají vzájemně rozporný a vylučující se účinek</w:t>
      </w:r>
    </w:p>
    <w:p w14:paraId="469AD5FD" w14:textId="77777777" w:rsidR="00E035B8" w:rsidRDefault="00E035B8" w:rsidP="00E035B8">
      <w:pPr>
        <w:jc w:val="both"/>
        <w:rPr>
          <w:rFonts w:ascii="Times New Roman" w:hAnsi="Times New Roman" w:cs="Times New Roman"/>
          <w:b/>
          <w:bCs/>
          <w:strike/>
          <w:color w:val="FF0000"/>
          <w:szCs w:val="24"/>
        </w:rPr>
      </w:pPr>
    </w:p>
    <w:p w14:paraId="3D2A5CFB" w14:textId="5F8B19A8" w:rsidR="002127C9" w:rsidRPr="00E748DF" w:rsidRDefault="002127C9" w:rsidP="002127C9">
      <w:pPr>
        <w:rPr>
          <w:rFonts w:ascii="Times New Roman" w:hAnsi="Times New Roman" w:cs="Times New Roman"/>
          <w:strike/>
          <w:szCs w:val="24"/>
        </w:rPr>
      </w:pPr>
    </w:p>
    <w:p w14:paraId="2D68B62A" w14:textId="77777777" w:rsidR="00E748DF" w:rsidRDefault="00E748DF">
      <w:pPr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br w:type="page"/>
      </w:r>
    </w:p>
    <w:p w14:paraId="1D3DEABE" w14:textId="27D79413" w:rsidR="002127C9" w:rsidRPr="00E035B8" w:rsidRDefault="00E035B8" w:rsidP="002127C9">
      <w:pPr>
        <w:rPr>
          <w:rFonts w:ascii="Times New Roman" w:hAnsi="Times New Roman" w:cs="Times New Roman"/>
          <w:color w:val="000000"/>
          <w:szCs w:val="24"/>
          <w:u w:val="single"/>
        </w:rPr>
      </w:pPr>
      <w:r>
        <w:rPr>
          <w:rFonts w:ascii="Times New Roman" w:hAnsi="Times New Roman" w:cs="Times New Roman"/>
          <w:color w:val="000000"/>
          <w:szCs w:val="24"/>
          <w:u w:val="single"/>
        </w:rPr>
        <w:lastRenderedPageBreak/>
        <w:t>Rušený t</w:t>
      </w:r>
      <w:r w:rsidR="00E748DF" w:rsidRPr="00E035B8">
        <w:rPr>
          <w:rFonts w:ascii="Times New Roman" w:hAnsi="Times New Roman" w:cs="Times New Roman"/>
          <w:color w:val="000000"/>
          <w:szCs w:val="24"/>
          <w:u w:val="single"/>
        </w:rPr>
        <w:t xml:space="preserve">ext </w:t>
      </w:r>
      <w:r w:rsidR="003D1592">
        <w:rPr>
          <w:rFonts w:ascii="Times New Roman" w:hAnsi="Times New Roman" w:cs="Times New Roman"/>
          <w:color w:val="000000"/>
          <w:szCs w:val="24"/>
          <w:u w:val="single"/>
        </w:rPr>
        <w:t xml:space="preserve">v </w:t>
      </w:r>
      <w:r w:rsidR="00E748DF" w:rsidRPr="00E035B8">
        <w:rPr>
          <w:rFonts w:ascii="Times New Roman" w:hAnsi="Times New Roman" w:cs="Times New Roman"/>
          <w:color w:val="000000"/>
          <w:szCs w:val="24"/>
          <w:u w:val="single"/>
        </w:rPr>
        <w:t>kapitol</w:t>
      </w:r>
      <w:r w:rsidR="003D1592">
        <w:rPr>
          <w:rFonts w:ascii="Times New Roman" w:hAnsi="Times New Roman" w:cs="Times New Roman"/>
          <w:color w:val="000000"/>
          <w:szCs w:val="24"/>
          <w:u w:val="single"/>
        </w:rPr>
        <w:t>e</w:t>
      </w:r>
      <w:r w:rsidR="00E748DF" w:rsidRPr="00E035B8">
        <w:rPr>
          <w:rFonts w:ascii="Times New Roman" w:hAnsi="Times New Roman" w:cs="Times New Roman"/>
          <w:color w:val="000000"/>
          <w:szCs w:val="24"/>
          <w:u w:val="single"/>
        </w:rPr>
        <w:t xml:space="preserve"> je nahrazen následujícím novým textem:</w:t>
      </w:r>
    </w:p>
    <w:p w14:paraId="6B634187" w14:textId="77777777" w:rsidR="002127C9" w:rsidRPr="00E035B8" w:rsidRDefault="002127C9" w:rsidP="002127C9">
      <w:pPr>
        <w:jc w:val="center"/>
        <w:rPr>
          <w:rFonts w:ascii="Times New Roman" w:hAnsi="Times New Roman" w:cs="Times New Roman"/>
          <w:color w:val="000000"/>
          <w:szCs w:val="24"/>
          <w:u w:val="single"/>
        </w:rPr>
      </w:pPr>
    </w:p>
    <w:p w14:paraId="59D5D552" w14:textId="36A23347" w:rsidR="002127C9" w:rsidRPr="00E035B8" w:rsidRDefault="00E035B8" w:rsidP="002127C9">
      <w:pPr>
        <w:pStyle w:val="Nadpis4"/>
        <w:rPr>
          <w:i/>
          <w:iCs/>
          <w:strike/>
        </w:rPr>
      </w:pPr>
      <w:bookmarkStart w:id="77" w:name="_Toc195783200"/>
      <w:r w:rsidRPr="00E035B8">
        <w:t>„</w:t>
      </w:r>
      <w:r w:rsidR="002127C9" w:rsidRPr="00E035B8">
        <w:t>1.</w:t>
      </w:r>
      <w:r w:rsidR="002127C9" w:rsidRPr="00E035B8">
        <w:tab/>
        <w:t>PLOCHY BYDLENÍ</w:t>
      </w:r>
      <w:bookmarkEnd w:id="77"/>
    </w:p>
    <w:p w14:paraId="7B659F99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  <w:proofErr w:type="gramStart"/>
      <w:r w:rsidRPr="00E035B8">
        <w:rPr>
          <w:rFonts w:ascii="Times New Roman" w:hAnsi="Times New Roman" w:cs="Times New Roman"/>
          <w:szCs w:val="24"/>
        </w:rPr>
        <w:t>Zástavba  v</w:t>
      </w:r>
      <w:proofErr w:type="gramEnd"/>
      <w:r w:rsidRPr="00E035B8">
        <w:rPr>
          <w:rFonts w:ascii="Times New Roman" w:hAnsi="Times New Roman" w:cs="Times New Roman"/>
          <w:szCs w:val="24"/>
        </w:rPr>
        <w:t xml:space="preserve"> plochách, využití dílčích ploch a činnosti musí respektovat prioritní funkci bydlení a nesmí </w:t>
      </w:r>
      <w:proofErr w:type="gramStart"/>
      <w:r w:rsidRPr="00E035B8">
        <w:rPr>
          <w:rFonts w:ascii="Times New Roman" w:hAnsi="Times New Roman" w:cs="Times New Roman"/>
          <w:szCs w:val="24"/>
        </w:rPr>
        <w:t>narušovat</w:t>
      </w:r>
      <w:proofErr w:type="gramEnd"/>
      <w:r w:rsidRPr="00E035B8">
        <w:rPr>
          <w:rFonts w:ascii="Times New Roman" w:hAnsi="Times New Roman" w:cs="Times New Roman"/>
          <w:szCs w:val="24"/>
        </w:rPr>
        <w:t xml:space="preserve"> resp. zhoršovat obytné životní prostředí a negativně ovlivňovat ráz zástavby.</w:t>
      </w:r>
    </w:p>
    <w:p w14:paraId="04A8B79B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87512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sz w:val="24"/>
          <w:szCs w:val="24"/>
        </w:rPr>
        <w:t>1.1   bydlení individuální (BI)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ED0237C" w14:textId="77777777" w:rsidR="002127C9" w:rsidRPr="00E035B8" w:rsidRDefault="002127C9" w:rsidP="002127C9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</w:t>
      </w:r>
    </w:p>
    <w:p w14:paraId="61EE0DC2" w14:textId="77777777" w:rsidR="002127C9" w:rsidRPr="00E035B8" w:rsidRDefault="002127C9" w:rsidP="002127C9">
      <w:pPr>
        <w:pStyle w:val="Odstavecseseznamem"/>
        <w:numPr>
          <w:ilvl w:val="0"/>
          <w:numId w:val="79"/>
        </w:numPr>
        <w:spacing w:line="240" w:lineRule="atLeast"/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  <w:r w:rsidRPr="00E035B8">
        <w:rPr>
          <w:rFonts w:ascii="Times New Roman" w:hAnsi="Times New Roman"/>
          <w:sz w:val="20"/>
          <w:szCs w:val="20"/>
          <w:u w:val="single"/>
        </w:rPr>
        <w:t>v rodinných domech</w:t>
      </w:r>
    </w:p>
    <w:p w14:paraId="0492B0C9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0A94B250" w14:textId="77777777" w:rsidR="002127C9" w:rsidRPr="00E035B8" w:rsidRDefault="002127C9" w:rsidP="002127C9">
      <w:pPr>
        <w:pStyle w:val="Odstavecseseznamem"/>
        <w:numPr>
          <w:ilvl w:val="0"/>
          <w:numId w:val="78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v rodinných domcích s příslušenstvím v přípustné kombinaci s obchodní činností, službami, integrovanou drobnou výrobou, hygienicky, dopravně a esteticky neobtěžující sousední pozemky, možnost chovu hospodářských zvířat v nekomerčním rozsahu. Podíl bydlení min. </w:t>
      </w:r>
      <w:proofErr w:type="gramStart"/>
      <w:r w:rsidRPr="00E035B8">
        <w:rPr>
          <w:rFonts w:ascii="Times New Roman" w:hAnsi="Times New Roman"/>
          <w:sz w:val="20"/>
          <w:szCs w:val="20"/>
        </w:rPr>
        <w:t>50%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zastavěných ploch</w:t>
      </w:r>
    </w:p>
    <w:p w14:paraId="05896FBF" w14:textId="77777777" w:rsidR="002127C9" w:rsidRPr="00E035B8" w:rsidRDefault="002127C9" w:rsidP="002127C9">
      <w:pPr>
        <w:pStyle w:val="Odstavecseseznamem"/>
        <w:numPr>
          <w:ilvl w:val="0"/>
          <w:numId w:val="78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0490AD36" w14:textId="77777777" w:rsidR="002127C9" w:rsidRPr="00E035B8" w:rsidRDefault="002127C9" w:rsidP="002127C9">
      <w:pPr>
        <w:pStyle w:val="Odstavecseseznamem"/>
        <w:numPr>
          <w:ilvl w:val="0"/>
          <w:numId w:val="78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sochami, kříži, altány apod.)</w:t>
      </w:r>
    </w:p>
    <w:p w14:paraId="3D519449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 využití:</w:t>
      </w:r>
      <w:r w:rsidRPr="00E035B8">
        <w:rPr>
          <w:rFonts w:ascii="Times New Roman" w:hAnsi="Times New Roman" w:cs="Times New Roman"/>
          <w:i/>
          <w:iCs/>
          <w:szCs w:val="24"/>
        </w:rPr>
        <w:t> </w:t>
      </w:r>
    </w:p>
    <w:p w14:paraId="7DB279AD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035B8">
        <w:rPr>
          <w:rFonts w:ascii="Times New Roman" w:hAnsi="Times New Roman" w:cs="Times New Roman"/>
          <w:szCs w:val="24"/>
          <w:u w:val="single"/>
        </w:rPr>
        <w:t>Za podmínky zajištění souladu s funkční prioritou plochy, pozitivními vazbami na okolní prostor a souladu v zástavbě je přípustné využití:</w:t>
      </w:r>
      <w:r w:rsidRPr="00E035B8">
        <w:rPr>
          <w:rFonts w:ascii="Times New Roman" w:hAnsi="Times New Roman" w:cs="Times New Roman"/>
          <w:i/>
          <w:iCs/>
          <w:szCs w:val="24"/>
          <w:u w:val="single"/>
        </w:rPr>
        <w:t> </w:t>
      </w:r>
      <w:r w:rsidRPr="00E035B8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 </w:t>
      </w:r>
    </w:p>
    <w:p w14:paraId="42F2D4CA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78DA156F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61752B2C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bydlení (</w:t>
      </w:r>
      <w:r w:rsidRPr="00E035B8">
        <w:rPr>
          <w:rFonts w:ascii="Times New Roman" w:hAnsi="Times New Roman"/>
          <w:i/>
          <w:iCs/>
          <w:sz w:val="20"/>
          <w:szCs w:val="20"/>
        </w:rPr>
        <w:t>ostatní formy</w:t>
      </w:r>
      <w:r w:rsidRPr="00E035B8">
        <w:rPr>
          <w:rFonts w:ascii="Times New Roman" w:hAnsi="Times New Roman"/>
          <w:sz w:val="20"/>
          <w:szCs w:val="20"/>
        </w:rPr>
        <w:t>)</w:t>
      </w:r>
    </w:p>
    <w:p w14:paraId="67062DE5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bez funkce bydlení či ubytování, s možností integrovaného bydlení správce</w:t>
      </w:r>
    </w:p>
    <w:p w14:paraId="731B8E25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– zařízení sociálních služeb s příslušenstvím v přípustné kombinaci s vázaným bydlením správce</w:t>
      </w:r>
    </w:p>
    <w:p w14:paraId="03290720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 příslušenstvím</w:t>
      </w:r>
    </w:p>
    <w:p w14:paraId="5802F678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bydlení, bez budov, s možností mobiliáře a oplocení</w:t>
      </w:r>
    </w:p>
    <w:p w14:paraId="04B63B02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5E0264F0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garáže, dvougaráže</w:t>
      </w:r>
    </w:p>
    <w:p w14:paraId="1CE72148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přírodní systémy (např. PCHÚ, PP, PR, VKP, ÚSES)</w:t>
      </w:r>
    </w:p>
    <w:p w14:paraId="69F495AE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671F1BD6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2F7BC29A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39E549F7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2C534F2A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1310CE36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mobiliář pro pěší turistiku a cykloturistiku,</w:t>
      </w:r>
    </w:p>
    <w:p w14:paraId="06C399D4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umístění drobné architektury v plochách ve veřejném prostoru (např. sochy, kříže, boží muka apod.), umístění je podmíněno ověřením podrobnějším řešením prostoru a souhlasem samosprávy,</w:t>
      </w:r>
    </w:p>
    <w:p w14:paraId="18F113F0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doplňkové stavby a zařízení pro mimoškolní vzdělávání a zájmovou činnost,</w:t>
      </w:r>
    </w:p>
    <w:p w14:paraId="7396A152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doplňkové stavby pro administrativu,</w:t>
      </w:r>
    </w:p>
    <w:p w14:paraId="74B7BD66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doplňkové stavby pro ubytování,</w:t>
      </w:r>
    </w:p>
    <w:p w14:paraId="47E9E093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doplňkové stavby pro drobnou řemeslnou výrobu a služby bez hygienické a estetické zátěže,</w:t>
      </w:r>
    </w:p>
    <w:p w14:paraId="72593E3E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hromadné či řadové garáže umístěné v uzavřeném vnitrobloku, resp. mimo přímý funkční a optický kontakt s veřejným prostranstvím, nebo na takto vymezených plochách: “</w:t>
      </w:r>
      <w:r w:rsidRPr="00E035B8">
        <w:rPr>
          <w:rFonts w:ascii="Times New Roman" w:hAnsi="Times New Roman"/>
          <w:b/>
          <w:bCs/>
          <w:sz w:val="20"/>
          <w:szCs w:val="20"/>
        </w:rPr>
        <w:t>DG</w:t>
      </w:r>
      <w:r w:rsidRPr="00E035B8">
        <w:rPr>
          <w:rFonts w:ascii="Times New Roman" w:hAnsi="Times New Roman"/>
          <w:sz w:val="20"/>
          <w:szCs w:val="20"/>
        </w:rPr>
        <w:t>”</w:t>
      </w:r>
    </w:p>
    <w:p w14:paraId="64B5BE5E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</w:p>
    <w:p w14:paraId="2B550114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sz w:val="20"/>
          <w:szCs w:val="20"/>
        </w:rPr>
        <w:t xml:space="preserve">ostatní využití, zahrnující: </w:t>
      </w:r>
    </w:p>
    <w:p w14:paraId="77172970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– hřbitov s příslušenstvím</w:t>
      </w:r>
    </w:p>
    <w:p w14:paraId="4E9DB156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12A90FA1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7AC94FBA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  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18049446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polní letiště s příslušenstvím</w:t>
      </w:r>
    </w:p>
    <w:p w14:paraId="02B90518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0F051E06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525D776A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66BB06EE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>vsakování povrchových vod, poldry, mokřady</w:t>
      </w:r>
    </w:p>
    <w:p w14:paraId="3005C81B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68DA8002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prvovýrobní plochy orné půdy s možností výstavby vodních ploch</w:t>
      </w:r>
    </w:p>
    <w:p w14:paraId="216DC284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zpevněná polní hnojiště</w:t>
      </w:r>
    </w:p>
    <w:p w14:paraId="0ACC0A1D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50ACAAF0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převážně produkční funkcí</w:t>
      </w:r>
    </w:p>
    <w:p w14:paraId="0B26A011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bažantnice s funkcí biocentra</w:t>
      </w:r>
    </w:p>
    <w:p w14:paraId="63D76EB6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hromadné </w:t>
      </w:r>
      <w:proofErr w:type="gramStart"/>
      <w:r w:rsidRPr="00E035B8">
        <w:rPr>
          <w:rFonts w:ascii="Times New Roman" w:hAnsi="Times New Roman"/>
          <w:sz w:val="20"/>
          <w:szCs w:val="20"/>
        </w:rPr>
        <w:t>garáže - umístění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hromadných garáží (</w:t>
      </w:r>
      <w:proofErr w:type="gramStart"/>
      <w:r w:rsidRPr="00E035B8">
        <w:rPr>
          <w:rFonts w:ascii="Times New Roman" w:hAnsi="Times New Roman"/>
          <w:sz w:val="20"/>
          <w:szCs w:val="20"/>
        </w:rPr>
        <w:t>t. j.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více než 2 pohromadě) mimo uzavřený vnitroblok.</w:t>
      </w:r>
    </w:p>
    <w:p w14:paraId="5ABF2158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 w:hanging="425"/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rozvoj funkcí výrobních, velkoobchodních provozů a skladů</w:t>
      </w:r>
    </w:p>
    <w:p w14:paraId="716F1604" w14:textId="77777777" w:rsidR="002127C9" w:rsidRPr="00E035B8" w:rsidRDefault="002127C9" w:rsidP="002127C9">
      <w:pPr>
        <w:ind w:left="709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AC8A9E" w14:textId="77777777" w:rsidR="002127C9" w:rsidRPr="00E035B8" w:rsidRDefault="002127C9" w:rsidP="002127C9">
      <w:pPr>
        <w:tabs>
          <w:tab w:val="left" w:pos="241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sz w:val="24"/>
          <w:szCs w:val="24"/>
        </w:rPr>
        <w:t>1.2   bydlení hromadné (BH)</w:t>
      </w:r>
    </w:p>
    <w:p w14:paraId="6F4EB047" w14:textId="77777777" w:rsidR="002127C9" w:rsidRPr="00E035B8" w:rsidRDefault="002127C9" w:rsidP="002127C9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</w:t>
      </w:r>
    </w:p>
    <w:p w14:paraId="38CD8EAD" w14:textId="77777777" w:rsidR="002127C9" w:rsidRPr="00E035B8" w:rsidRDefault="002127C9" w:rsidP="002127C9">
      <w:pPr>
        <w:pStyle w:val="Odstavecseseznamem"/>
        <w:numPr>
          <w:ilvl w:val="0"/>
          <w:numId w:val="80"/>
        </w:numPr>
        <w:spacing w:line="240" w:lineRule="atLeast"/>
        <w:jc w:val="both"/>
        <w:rPr>
          <w:rFonts w:ascii="Times New Roman" w:hAnsi="Times New Roman"/>
          <w:szCs w:val="24"/>
        </w:rPr>
      </w:pPr>
      <w:r w:rsidRPr="00E035B8">
        <w:rPr>
          <w:rFonts w:ascii="Times New Roman" w:hAnsi="Times New Roman"/>
          <w:szCs w:val="24"/>
        </w:rPr>
        <w:t xml:space="preserve">bydlení </w:t>
      </w:r>
      <w:r w:rsidRPr="00E035B8">
        <w:rPr>
          <w:rFonts w:ascii="Times New Roman" w:hAnsi="Times New Roman"/>
          <w:szCs w:val="24"/>
          <w:u w:val="single"/>
        </w:rPr>
        <w:t>v bytových domech</w:t>
      </w:r>
    </w:p>
    <w:p w14:paraId="40E7587E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063AA4DB" w14:textId="77777777" w:rsidR="002127C9" w:rsidRPr="00E035B8" w:rsidRDefault="002127C9" w:rsidP="002127C9">
      <w:pPr>
        <w:pStyle w:val="Odstavecseseznamem"/>
        <w:numPr>
          <w:ilvl w:val="0"/>
          <w:numId w:val="8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12D31930" w14:textId="77777777" w:rsidR="002127C9" w:rsidRPr="00E035B8" w:rsidRDefault="002127C9" w:rsidP="002127C9">
      <w:pPr>
        <w:pStyle w:val="Odstavecseseznamem"/>
        <w:numPr>
          <w:ilvl w:val="0"/>
          <w:numId w:val="8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4779FFAF" w14:textId="77777777" w:rsidR="002127C9" w:rsidRPr="00E035B8" w:rsidRDefault="002127C9" w:rsidP="002127C9">
      <w:pPr>
        <w:pStyle w:val="Odstavecseseznamem"/>
        <w:numPr>
          <w:ilvl w:val="0"/>
          <w:numId w:val="81"/>
        </w:numPr>
        <w:rPr>
          <w:rFonts w:ascii="Times New Roman" w:hAnsi="Times New Roman"/>
          <w:szCs w:val="24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</w:t>
      </w:r>
      <w:r w:rsidRPr="00E035B8">
        <w:rPr>
          <w:rFonts w:ascii="Times New Roman" w:hAnsi="Times New Roman"/>
          <w:b/>
          <w:bCs/>
          <w:sz w:val="10"/>
          <w:szCs w:val="10"/>
        </w:rPr>
        <w:t> </w:t>
      </w:r>
    </w:p>
    <w:p w14:paraId="2E52ADB9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 využití:</w:t>
      </w:r>
      <w:r w:rsidRPr="00E035B8">
        <w:rPr>
          <w:rFonts w:ascii="Times New Roman" w:hAnsi="Times New Roman" w:cs="Times New Roman"/>
          <w:i/>
          <w:iCs/>
          <w:szCs w:val="24"/>
        </w:rPr>
        <w:t> –</w:t>
      </w:r>
      <w:r w:rsidRPr="00E035B8">
        <w:rPr>
          <w:rFonts w:ascii="Times New Roman" w:hAnsi="Times New Roman" w:cs="Times New Roman"/>
          <w:szCs w:val="24"/>
        </w:rPr>
        <w:t> </w:t>
      </w:r>
      <w:r w:rsidRPr="00E035B8">
        <w:rPr>
          <w:rFonts w:ascii="Times New Roman" w:hAnsi="Times New Roman" w:cs="Times New Roman"/>
          <w:szCs w:val="24"/>
          <w:u w:val="single"/>
        </w:rPr>
        <w:t>za podmínky zajištění souladu s funkční prioritou plochy, pozitivními vazbami na okolní prostor a souladu v zástavbě:</w:t>
      </w:r>
      <w:r w:rsidRPr="00E035B8">
        <w:rPr>
          <w:rFonts w:ascii="Times New Roman" w:hAnsi="Times New Roman" w:cs="Times New Roman"/>
          <w:i/>
          <w:iCs/>
          <w:szCs w:val="24"/>
          <w:u w:val="single"/>
        </w:rPr>
        <w:t> </w:t>
      </w:r>
      <w:r w:rsidRPr="00E035B8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 </w:t>
      </w:r>
    </w:p>
    <w:p w14:paraId="34DF612F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jako doplňková funkce</w:t>
      </w:r>
    </w:p>
    <w:p w14:paraId="78A00CC8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bydlení, bez budov, s možností mobiliáře a oplocení</w:t>
      </w:r>
    </w:p>
    <w:p w14:paraId="2F174427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2A9E4A6F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krajinná a užitková zeleň, zahrady</w:t>
      </w:r>
    </w:p>
    <w:p w14:paraId="159A5BFE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ochranné a záchytné příkopy, hospodaření s vodou</w:t>
      </w:r>
    </w:p>
    <w:p w14:paraId="5DC7E6AE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mobiliář pro pěší turistiku a cykloturistiku,</w:t>
      </w:r>
    </w:p>
    <w:p w14:paraId="58E97F05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umístění drobné architektury v plochách ve veřejném prostoru,</w:t>
      </w:r>
    </w:p>
    <w:p w14:paraId="10BACC8B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doplňkové stavby a zařízení pro mimoškolní vzdělávání a zájmovou činnost,</w:t>
      </w:r>
    </w:p>
    <w:p w14:paraId="6945AF49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doplňkové stavby pro administrativu</w:t>
      </w:r>
    </w:p>
    <w:p w14:paraId="3162659A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doplňkové stavby pro ubytování</w:t>
      </w:r>
    </w:p>
    <w:p w14:paraId="26E095DF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doplňkové stavby pro drobnou řemeslnou výrobu a služby bez hygienické a estetické zátěže</w:t>
      </w:r>
    </w:p>
    <w:p w14:paraId="10E24616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</w:p>
    <w:p w14:paraId="53A764B3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hřbitov s příslušenstvím</w:t>
      </w:r>
    </w:p>
    <w:p w14:paraId="57CF1565" w14:textId="77777777" w:rsidR="002127C9" w:rsidRPr="00E035B8" w:rsidRDefault="002127C9" w:rsidP="002127C9">
      <w:pPr>
        <w:pStyle w:val="Odstavecseseznamem"/>
        <w:numPr>
          <w:ilvl w:val="0"/>
          <w:numId w:val="36"/>
        </w:numPr>
        <w:ind w:left="709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průmysl, zemědělská střediska, sklady a rozvoj drobných výrobců </w:t>
      </w:r>
    </w:p>
    <w:p w14:paraId="3E74B2E3" w14:textId="77777777" w:rsidR="002127C9" w:rsidRPr="00E035B8" w:rsidRDefault="002127C9" w:rsidP="002127C9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>uskladnění, zpracování a distribuce zemědělské rostlinné produkce  </w:t>
      </w:r>
    </w:p>
    <w:p w14:paraId="1DFF7739" w14:textId="77777777" w:rsidR="002127C9" w:rsidRPr="00E035B8" w:rsidRDefault="002127C9" w:rsidP="002127C9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>zařízení fotovoltaické elektrárny s nezbytným příslušenstvím</w:t>
      </w:r>
    </w:p>
    <w:p w14:paraId="6C8D877E" w14:textId="77777777" w:rsidR="002127C9" w:rsidRPr="00E035B8" w:rsidRDefault="002127C9" w:rsidP="002127C9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>těžební a průzkumná zařízení nerostných surovin</w:t>
      </w:r>
    </w:p>
    <w:p w14:paraId="0C93D90C" w14:textId="77777777" w:rsidR="002127C9" w:rsidRPr="00E035B8" w:rsidRDefault="002127C9" w:rsidP="002127C9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 xml:space="preserve">užitková zeleň a zahrádkářské kolonie </w:t>
      </w:r>
    </w:p>
    <w:p w14:paraId="1EFA66F8" w14:textId="77777777" w:rsidR="002127C9" w:rsidRPr="00E035B8" w:rsidRDefault="002127C9" w:rsidP="002127C9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>zemědělská výroba – orná půda a trvalé kultury</w:t>
      </w:r>
    </w:p>
    <w:p w14:paraId="074D081F" w14:textId="77777777" w:rsidR="002127C9" w:rsidRPr="00E035B8" w:rsidRDefault="002127C9" w:rsidP="002127C9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>zpevněná polní hnojiště</w:t>
      </w:r>
    </w:p>
    <w:p w14:paraId="313D4070" w14:textId="77777777" w:rsidR="002127C9" w:rsidRPr="00E035B8" w:rsidRDefault="002127C9" w:rsidP="002127C9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>zemědělská prvovýroba malovýrobního charakteru, lesy, bažantnice</w:t>
      </w:r>
    </w:p>
    <w:p w14:paraId="15DDE4DA" w14:textId="77777777" w:rsidR="002127C9" w:rsidRPr="00E035B8" w:rsidRDefault="002127C9" w:rsidP="002127C9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 xml:space="preserve"> hromadné garáže (</w:t>
      </w:r>
      <w:proofErr w:type="gramStart"/>
      <w:r w:rsidRPr="00E035B8">
        <w:rPr>
          <w:rFonts w:ascii="Times New Roman" w:hAnsi="Times New Roman"/>
          <w:color w:val="auto"/>
          <w:sz w:val="20"/>
          <w:szCs w:val="20"/>
        </w:rPr>
        <w:t>t. j.</w:t>
      </w:r>
      <w:proofErr w:type="gramEnd"/>
      <w:r w:rsidRPr="00E035B8">
        <w:rPr>
          <w:rFonts w:ascii="Times New Roman" w:hAnsi="Times New Roman"/>
          <w:color w:val="auto"/>
          <w:sz w:val="20"/>
          <w:szCs w:val="20"/>
        </w:rPr>
        <w:t xml:space="preserve"> více než 2 pohromadě) mimo uzavřený vnitroblok.</w:t>
      </w:r>
    </w:p>
    <w:p w14:paraId="7CA142B4" w14:textId="77777777" w:rsidR="002127C9" w:rsidRPr="00E035B8" w:rsidRDefault="002127C9" w:rsidP="002127C9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>rozvoj funkcí výrobních, velkoobchodních provozů a skladů</w:t>
      </w:r>
    </w:p>
    <w:p w14:paraId="5188E67B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Cs w:val="24"/>
        </w:rPr>
        <w:t> </w:t>
      </w:r>
    </w:p>
    <w:p w14:paraId="0BFED687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br w:type="page"/>
      </w:r>
    </w:p>
    <w:p w14:paraId="4A78A45A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1145EA17" w14:textId="77777777" w:rsidR="002127C9" w:rsidRPr="00E035B8" w:rsidRDefault="002127C9" w:rsidP="002127C9">
      <w:pPr>
        <w:pStyle w:val="Nadpis4"/>
      </w:pPr>
      <w:bookmarkStart w:id="78" w:name="_Toc195783201"/>
      <w:bookmarkStart w:id="79" w:name="_Hlk195626749"/>
      <w:r w:rsidRPr="00E035B8">
        <w:t>2.</w:t>
      </w:r>
      <w:r w:rsidRPr="00E035B8">
        <w:tab/>
        <w:t>PLOCHY SMÍŠENÉ OBYTNÉ</w:t>
      </w:r>
      <w:bookmarkEnd w:id="78"/>
    </w:p>
    <w:p w14:paraId="42321C38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715C19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2.1   smíšené obytné </w:t>
      </w: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všeobecné  (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>SU)</w:t>
      </w:r>
    </w:p>
    <w:p w14:paraId="72E6F70E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</w:t>
      </w:r>
    </w:p>
    <w:p w14:paraId="21A0DB55" w14:textId="77777777" w:rsidR="002127C9" w:rsidRPr="00E035B8" w:rsidRDefault="002127C9" w:rsidP="002127C9">
      <w:pPr>
        <w:pStyle w:val="Odstavecseseznamem"/>
        <w:numPr>
          <w:ilvl w:val="0"/>
          <w:numId w:val="82"/>
        </w:numPr>
        <w:rPr>
          <w:rFonts w:ascii="Times New Roman" w:hAnsi="Times New Roman"/>
          <w:i/>
          <w:iCs/>
          <w:szCs w:val="24"/>
          <w:u w:val="single"/>
        </w:rPr>
      </w:pPr>
      <w:r w:rsidRPr="00E035B8">
        <w:rPr>
          <w:rFonts w:ascii="Times New Roman" w:hAnsi="Times New Roman"/>
          <w:sz w:val="20"/>
          <w:szCs w:val="20"/>
        </w:rPr>
        <w:t>smíšené využití území zahrnující zejména bydlení a občanské vybavení, služby</w:t>
      </w:r>
    </w:p>
    <w:p w14:paraId="330B2079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4CE99E9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bookmarkStart w:id="80" w:name="_Hlk195626862"/>
      <w:r w:rsidRPr="00E035B8">
        <w:rPr>
          <w:rFonts w:ascii="Times New Roman" w:hAnsi="Times New Roman"/>
          <w:color w:val="auto"/>
        </w:rPr>
        <w:t>dopravní infrastruktura pro obsluhu plochy, doprava v klidu</w:t>
      </w:r>
    </w:p>
    <w:p w14:paraId="39750DFF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technická infrastruktura</w:t>
      </w:r>
    </w:p>
    <w:p w14:paraId="5AA6CA00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veřejná prostranství – parky, zeleň, polyfunkční klidové plochy </w:t>
      </w:r>
    </w:p>
    <w:p w14:paraId="4BA03E16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bydlení (včetně bydlení sociálního)</w:t>
      </w:r>
    </w:p>
    <w:p w14:paraId="5D7AB4E5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b/>
          <w:bCs/>
          <w:color w:val="auto"/>
          <w:sz w:val="10"/>
          <w:szCs w:val="10"/>
        </w:rPr>
        <w:t> </w:t>
      </w:r>
      <w:r w:rsidRPr="00E035B8">
        <w:rPr>
          <w:rFonts w:ascii="Times New Roman" w:hAnsi="Times New Roman"/>
          <w:color w:val="auto"/>
        </w:rPr>
        <w:t>občanské vybavení bez funkce bydlení či ubytování</w:t>
      </w:r>
    </w:p>
    <w:p w14:paraId="477AAC6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občanské vybavení s možností integrovaného bydlení správce</w:t>
      </w:r>
    </w:p>
    <w:p w14:paraId="4834C4E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občanské vybavení – zařízení sociálních služeb s příslušenstvím v přípustné kombinaci s vázaným bydlením správce</w:t>
      </w:r>
    </w:p>
    <w:p w14:paraId="2B71E74C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bydlení s příslušenstvím v přípustné kombinaci s obchodní činností, službami, integrovanou maloobchodní činností a nevýrobními službami</w:t>
      </w:r>
      <w:proofErr w:type="gramStart"/>
      <w:r w:rsidRPr="00E035B8">
        <w:rPr>
          <w:rFonts w:ascii="Times New Roman" w:hAnsi="Times New Roman"/>
          <w:color w:val="auto"/>
        </w:rPr>
        <w:t>-  hygienicky</w:t>
      </w:r>
      <w:proofErr w:type="gramEnd"/>
      <w:r w:rsidRPr="00E035B8">
        <w:rPr>
          <w:rFonts w:ascii="Times New Roman" w:hAnsi="Times New Roman"/>
          <w:color w:val="auto"/>
        </w:rPr>
        <w:t>, dopravně a esteticky neobtěžující sousední pozemky</w:t>
      </w:r>
    </w:p>
    <w:p w14:paraId="4BC3163E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sport a rekreace, s možností mobiliáře a oplocení </w:t>
      </w:r>
    </w:p>
    <w:p w14:paraId="163914E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rekreační objekty s možností ubytování, bez objektů rekreace rodinného </w:t>
      </w:r>
      <w:proofErr w:type="gramStart"/>
      <w:r w:rsidRPr="00E035B8">
        <w:rPr>
          <w:rFonts w:ascii="Times New Roman" w:hAnsi="Times New Roman"/>
          <w:color w:val="auto"/>
        </w:rPr>
        <w:t>typu</w:t>
      </w:r>
      <w:proofErr w:type="gramEnd"/>
      <w:r w:rsidRPr="00E035B8">
        <w:rPr>
          <w:rFonts w:ascii="Times New Roman" w:hAnsi="Times New Roman"/>
          <w:color w:val="auto"/>
        </w:rPr>
        <w:t xml:space="preserve"> resp. individuální rekreace</w:t>
      </w:r>
    </w:p>
    <w:p w14:paraId="26E2B2BD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zeleň</w:t>
      </w:r>
    </w:p>
    <w:p w14:paraId="61EFBC92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 xml:space="preserve">podmíněně </w:t>
      </w:r>
      <w:proofErr w:type="gramStart"/>
      <w:r w:rsidRPr="00E035B8">
        <w:rPr>
          <w:rFonts w:ascii="Times New Roman" w:hAnsi="Times New Roman" w:cs="Times New Roman"/>
          <w:i/>
          <w:iCs/>
          <w:szCs w:val="24"/>
          <w:u w:val="single"/>
        </w:rPr>
        <w:t xml:space="preserve">přípustné - </w:t>
      </w:r>
      <w:r w:rsidRPr="00E035B8">
        <w:rPr>
          <w:rFonts w:ascii="Times New Roman" w:hAnsi="Times New Roman" w:cs="Times New Roman"/>
          <w:szCs w:val="24"/>
          <w:u w:val="single"/>
        </w:rPr>
        <w:t>za</w:t>
      </w:r>
      <w:proofErr w:type="gramEnd"/>
      <w:r w:rsidRPr="00E035B8">
        <w:rPr>
          <w:rFonts w:ascii="Times New Roman" w:hAnsi="Times New Roman" w:cs="Times New Roman"/>
          <w:szCs w:val="24"/>
          <w:u w:val="single"/>
        </w:rPr>
        <w:t xml:space="preserve"> podmínky zajištění souladu s funkční prioritou plochy, pozitivními vazbami na okolní prostor, souladu v zástavbě:</w:t>
      </w:r>
      <w:r w:rsidRPr="00E035B8">
        <w:rPr>
          <w:rFonts w:ascii="Times New Roman" w:hAnsi="Times New Roman" w:cs="Times New Roman"/>
          <w:i/>
          <w:iCs/>
          <w:szCs w:val="24"/>
          <w:u w:val="single"/>
        </w:rPr>
        <w:t> </w:t>
      </w:r>
      <w:r w:rsidRPr="00E035B8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 </w:t>
      </w:r>
      <w:r w:rsidRPr="00E035B8">
        <w:rPr>
          <w:rFonts w:ascii="Times New Roman" w:hAnsi="Times New Roman" w:cs="Times New Roman"/>
          <w:i/>
          <w:iCs/>
          <w:szCs w:val="24"/>
        </w:rPr>
        <w:t> </w:t>
      </w:r>
    </w:p>
    <w:p w14:paraId="45222AEB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sz w:val="20"/>
          <w:szCs w:val="20"/>
          <w:u w:val="single"/>
        </w:rPr>
        <w:t>za podmínky</w:t>
      </w:r>
      <w:r w:rsidRPr="00E035B8">
        <w:rPr>
          <w:rFonts w:ascii="Times New Roman" w:hAnsi="Times New Roman" w:cs="Times New Roman"/>
          <w:sz w:val="20"/>
          <w:szCs w:val="20"/>
        </w:rPr>
        <w:t xml:space="preserve"> zajištění vzájemného souladu využití v ploše i vzhledem k navazujícímu území</w:t>
      </w:r>
    </w:p>
    <w:p w14:paraId="4AD55934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památníky, sochy s příslušenstvím, umístění drobné architektury </w:t>
      </w:r>
      <w:bookmarkEnd w:id="80"/>
      <w:r w:rsidRPr="00E035B8">
        <w:rPr>
          <w:rFonts w:ascii="Times New Roman" w:hAnsi="Times New Roman"/>
          <w:color w:val="auto"/>
        </w:rPr>
        <w:t xml:space="preserve">v plochách ve veřejném prostoru </w:t>
      </w:r>
    </w:p>
    <w:p w14:paraId="75CC05F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drobné řemeslné výroby a služeb bez hygienické, dopravní a estetické zátěže,</w:t>
      </w:r>
    </w:p>
    <w:p w14:paraId="2F0CD78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pro mimoškolní vzdělávání a zájmovou činnost,</w:t>
      </w:r>
    </w:p>
    <w:p w14:paraId="1AB51BF4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pro administrativu,</w:t>
      </w:r>
    </w:p>
    <w:p w14:paraId="30FE252D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pro ubytování,</w:t>
      </w:r>
    </w:p>
    <w:p w14:paraId="20E4F868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sport a rekreace bez rekreace rodinného typu (individuální rekreace) bez ubytování a bydlení</w:t>
      </w:r>
    </w:p>
    <w:p w14:paraId="0B1A6515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vinařský dvůr</w:t>
      </w:r>
    </w:p>
    <w:p w14:paraId="0EA48C0E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servisní a informační služby pro turistiku a rekreaci</w:t>
      </w:r>
    </w:p>
    <w:p w14:paraId="599DBC1E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sběrný dvůr (</w:t>
      </w:r>
      <w:proofErr w:type="spellStart"/>
      <w:r w:rsidRPr="00E035B8">
        <w:rPr>
          <w:rFonts w:ascii="Times New Roman" w:hAnsi="Times New Roman"/>
          <w:color w:val="auto"/>
        </w:rPr>
        <w:t>ekodvůr</w:t>
      </w:r>
      <w:proofErr w:type="spellEnd"/>
      <w:r w:rsidRPr="00E035B8">
        <w:rPr>
          <w:rFonts w:ascii="Times New Roman" w:hAnsi="Times New Roman"/>
          <w:color w:val="auto"/>
        </w:rPr>
        <w:t>) s příslušenstvím</w:t>
      </w:r>
    </w:p>
    <w:p w14:paraId="1346AC3C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garáže</w:t>
      </w:r>
    </w:p>
    <w:p w14:paraId="194A2B6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vsakování povrchových vod, poldry, mokřady</w:t>
      </w:r>
    </w:p>
    <w:p w14:paraId="4D6FCB56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drobné vodní plochy a toky, ochranné a záchytné příkopy</w:t>
      </w:r>
    </w:p>
    <w:p w14:paraId="54D86F91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</w:p>
    <w:p w14:paraId="0E3CF8E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hřbitov s příslušenstvím</w:t>
      </w:r>
    </w:p>
    <w:p w14:paraId="5425669F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individuální rekreace </w:t>
      </w:r>
    </w:p>
    <w:p w14:paraId="39DEBE26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rozhledna s příslušenstvím</w:t>
      </w:r>
    </w:p>
    <w:p w14:paraId="31319039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čistá výroba, komerce, kanceláře, s možností integrovaného bydlení správce</w:t>
      </w:r>
    </w:p>
    <w:p w14:paraId="55769B1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průmysl, zemědělská střediska, sklady a rozvoj drobných výrobců bez možnosti bydlení a ubytování</w:t>
      </w:r>
    </w:p>
    <w:p w14:paraId="4227DC8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výrobu, sklady a rozvoj drobných výrobců bez živočišné výroby a bez bydlení</w:t>
      </w:r>
    </w:p>
    <w:p w14:paraId="0E4307F9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color w:val="auto"/>
        </w:rPr>
        <w:t>produkce  bez</w:t>
      </w:r>
      <w:proofErr w:type="gramEnd"/>
      <w:r w:rsidRPr="00E035B8">
        <w:rPr>
          <w:rFonts w:ascii="Times New Roman" w:hAnsi="Times New Roman"/>
          <w:color w:val="auto"/>
        </w:rPr>
        <w:t xml:space="preserve"> bydlení a ubytování</w:t>
      </w:r>
    </w:p>
    <w:p w14:paraId="3C959D65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polní letiště s příslušenstvím</w:t>
      </w:r>
    </w:p>
    <w:p w14:paraId="52C3FF89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zařízení fotovoltaické elektrárny s nezbytným příslušenstvím</w:t>
      </w:r>
    </w:p>
    <w:p w14:paraId="442F0E6D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těžební a průzkumná zařízení nerostných surovin</w:t>
      </w:r>
    </w:p>
    <w:p w14:paraId="5C49356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lastRenderedPageBreak/>
        <w:t>užitková zeleň a zahrádkářské kolonie s možností výstavby chat a zahradních domků</w:t>
      </w:r>
    </w:p>
    <w:p w14:paraId="7F928708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zemědělská velkovýroba – orná půda a trvalé kultury, zpevněná polní hnojiště</w:t>
      </w:r>
    </w:p>
    <w:p w14:paraId="33533D36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zemědělské prvovýrobní plochy orné půdy s možností výstavby vodních ploch</w:t>
      </w:r>
    </w:p>
    <w:p w14:paraId="1B600B79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zemědělská prvovýroba malovýrobního charakteru s převahou sadů, zahrad a vinohradů </w:t>
      </w:r>
    </w:p>
    <w:p w14:paraId="4EA4E60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lesy, bažantnice </w:t>
      </w:r>
    </w:p>
    <w:p w14:paraId="2719F99B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velkokapacitní prodejny, a veškeré činnosti, narušující či zatěžující životní prostředí obce</w:t>
      </w:r>
    </w:p>
    <w:p w14:paraId="2A897F55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činnosti, narušující či zatěžující pozitivní hodnoty prostoru a životní prostředí</w:t>
      </w:r>
    </w:p>
    <w:bookmarkEnd w:id="79"/>
    <w:p w14:paraId="77E6B96A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9641A08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81" w:name="_Hlk195691927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2.2   smíšené obytné </w:t>
      </w: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venkovské  (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>SV)</w:t>
      </w:r>
    </w:p>
    <w:p w14:paraId="40478EEE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</w:t>
      </w:r>
    </w:p>
    <w:p w14:paraId="14431B21" w14:textId="77777777" w:rsidR="002127C9" w:rsidRPr="00E035B8" w:rsidRDefault="002127C9" w:rsidP="002127C9">
      <w:pPr>
        <w:pStyle w:val="Odstavecseseznamem"/>
        <w:numPr>
          <w:ilvl w:val="0"/>
          <w:numId w:val="82"/>
        </w:numPr>
        <w:rPr>
          <w:rFonts w:ascii="Times New Roman" w:hAnsi="Times New Roman"/>
          <w:i/>
          <w:iCs/>
          <w:szCs w:val="24"/>
          <w:u w:val="single"/>
        </w:rPr>
      </w:pPr>
      <w:r w:rsidRPr="00E035B8">
        <w:rPr>
          <w:rFonts w:ascii="Times New Roman" w:hAnsi="Times New Roman"/>
          <w:sz w:val="20"/>
          <w:szCs w:val="20"/>
        </w:rPr>
        <w:t>smíšené využití území zahrnující zejména venkovské bydlení a občanské vybavení, služby, společensko-obslužné jádro obce reprezentující urbanistickou strukturu a hodnoty obce.</w:t>
      </w:r>
    </w:p>
    <w:bookmarkEnd w:id="81"/>
    <w:p w14:paraId="6D746C38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26689921" w14:textId="77777777" w:rsidR="002127C9" w:rsidRPr="00E035B8" w:rsidRDefault="002127C9" w:rsidP="002127C9">
      <w:pPr>
        <w:pStyle w:val="Odstavecseseznamem"/>
        <w:numPr>
          <w:ilvl w:val="0"/>
          <w:numId w:val="8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15C75956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1BBB039F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přípustné:</w:t>
      </w:r>
      <w:r w:rsidRPr="00E035B8">
        <w:rPr>
          <w:rFonts w:ascii="Times New Roman" w:hAnsi="Times New Roman" w:cs="Times New Roman"/>
          <w:i/>
          <w:iCs/>
          <w:szCs w:val="24"/>
        </w:rPr>
        <w:t> </w:t>
      </w:r>
      <w:r w:rsidRPr="00E035B8">
        <w:rPr>
          <w:rFonts w:ascii="Times New Roman" w:hAnsi="Times New Roman" w:cs="Times New Roman"/>
          <w:sz w:val="20"/>
          <w:szCs w:val="20"/>
          <w:u w:val="single"/>
        </w:rPr>
        <w:t xml:space="preserve">- </w:t>
      </w:r>
      <w:bookmarkStart w:id="82" w:name="_Hlk195693845"/>
      <w:r w:rsidRPr="00E035B8">
        <w:rPr>
          <w:rFonts w:ascii="Times New Roman" w:hAnsi="Times New Roman" w:cs="Times New Roman"/>
          <w:sz w:val="20"/>
          <w:szCs w:val="20"/>
          <w:u w:val="single"/>
        </w:rPr>
        <w:t>za podmínky zajištění souladu s funkční prioritou plochy, pozitivními vazbami na okolní prostor (</w:t>
      </w:r>
      <w:r w:rsidRPr="00E035B8">
        <w:rPr>
          <w:rFonts w:ascii="Times New Roman" w:hAnsi="Times New Roman" w:cs="Times New Roman"/>
          <w:sz w:val="20"/>
          <w:szCs w:val="20"/>
        </w:rPr>
        <w:t>zejména „Dvůr Měnín“ v centru obce)</w:t>
      </w:r>
      <w:r w:rsidRPr="00E035B8">
        <w:rPr>
          <w:rFonts w:ascii="Times New Roman" w:hAnsi="Times New Roman" w:cs="Times New Roman"/>
          <w:sz w:val="20"/>
          <w:szCs w:val="20"/>
          <w:u w:val="single"/>
        </w:rPr>
        <w:t>, souladu v zástavbě</w:t>
      </w:r>
      <w:r w:rsidRPr="00E035B8">
        <w:rPr>
          <w:rFonts w:ascii="Times New Roman" w:hAnsi="Times New Roman" w:cs="Times New Roman"/>
          <w:sz w:val="20"/>
          <w:szCs w:val="20"/>
        </w:rPr>
        <w:t>: </w:t>
      </w:r>
      <w:bookmarkEnd w:id="82"/>
    </w:p>
    <w:p w14:paraId="7086BA4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dopravní infrastruktura pro obsluhu plochy, doprava v klidu</w:t>
      </w:r>
    </w:p>
    <w:p w14:paraId="7BA46B76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technická infrastruktura</w:t>
      </w:r>
    </w:p>
    <w:p w14:paraId="6DBB86E0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občanské vybavení bez funkce bydlení či ubytování</w:t>
      </w:r>
    </w:p>
    <w:p w14:paraId="4E3226B3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občanské vybavení s možností integrovaného bydlení správce</w:t>
      </w:r>
    </w:p>
    <w:p w14:paraId="75038D7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občanské vybavení – zařízení sociálních služeb s příslušenstvím v přípustné kombinaci s vázaným bydlením správce</w:t>
      </w:r>
    </w:p>
    <w:p w14:paraId="24564840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památníky, sochy s příslušenstvím</w:t>
      </w:r>
    </w:p>
    <w:p w14:paraId="1D1E803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servisní a informační služby pro turistiku a rekreaci</w:t>
      </w:r>
    </w:p>
    <w:p w14:paraId="362983F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sport, rekreace a rekreační objekty s možností ubytování, s možností mobiliáře a oplocení, bez objektů rekreace rodinného </w:t>
      </w:r>
      <w:proofErr w:type="gramStart"/>
      <w:r w:rsidRPr="00E035B8">
        <w:rPr>
          <w:rFonts w:ascii="Times New Roman" w:hAnsi="Times New Roman"/>
          <w:color w:val="auto"/>
        </w:rPr>
        <w:t>typu</w:t>
      </w:r>
      <w:proofErr w:type="gramEnd"/>
      <w:r w:rsidRPr="00E035B8">
        <w:rPr>
          <w:rFonts w:ascii="Times New Roman" w:hAnsi="Times New Roman"/>
          <w:color w:val="auto"/>
        </w:rPr>
        <w:t xml:space="preserve"> resp. individuální rekreace </w:t>
      </w:r>
    </w:p>
    <w:p w14:paraId="71B8673B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užitková zeleň, zahrady, extenzivní sady bez nadzemních staveb v malovýrobní struktuře s možností oplocení s možností umístění drobných staveb příslušenství v plochách</w:t>
      </w:r>
    </w:p>
    <w:p w14:paraId="4A5D2DBB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drobné vodní plochy a toky, ochranné a záchytné příkopy</w:t>
      </w:r>
    </w:p>
    <w:p w14:paraId="73B03CF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zemědělská prvovýroba malovýrobního charakteru</w:t>
      </w:r>
    </w:p>
    <w:p w14:paraId="4B1FCE5C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veřejnou zeleň, parky s přípustným zpevněním ploch do </w:t>
      </w:r>
      <w:proofErr w:type="gramStart"/>
      <w:r w:rsidRPr="00E035B8">
        <w:rPr>
          <w:rFonts w:ascii="Times New Roman" w:hAnsi="Times New Roman"/>
          <w:color w:val="auto"/>
        </w:rPr>
        <w:t>5%</w:t>
      </w:r>
      <w:proofErr w:type="gramEnd"/>
      <w:r w:rsidRPr="00E035B8">
        <w:rPr>
          <w:rFonts w:ascii="Times New Roman" w:hAnsi="Times New Roman"/>
          <w:color w:val="auto"/>
        </w:rPr>
        <w:t xml:space="preserve"> s možností umístění drobné architektury (sochami, kříži, altány apod.)</w:t>
      </w:r>
    </w:p>
    <w:p w14:paraId="1E3C785D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umístění drobné architektury v plochách ve veřejném prostoru (např. sochy, kříže, boží muka, památníky apod.), umístění je podmíněno ověřením podrobnějším řešením prostoru a souhlasem samosprávy,</w:t>
      </w:r>
    </w:p>
    <w:p w14:paraId="10E2529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drobné řemeslné výroby a služeb bez hygienické, dopravní a estetické zátěže,</w:t>
      </w:r>
    </w:p>
    <w:p w14:paraId="558642C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pro mimoškolní vzdělávání a zájmovou činnost,</w:t>
      </w:r>
    </w:p>
    <w:p w14:paraId="1ABD2F7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pro administrativu,</w:t>
      </w:r>
    </w:p>
    <w:p w14:paraId="66D32AF8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pro ubytování,</w:t>
      </w:r>
    </w:p>
    <w:p w14:paraId="4E24492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bydlení v rodinných domcích s příslušenstvím v přípustné kombinaci s obchodní činností, službami, integrovanou drobnou výrobou, hygienicky, dopravně a esteticky neobtěžující sousední pozemky, možnost chovu hospodářských zvířat v nekomerčním rozsahu, PHO nesmí zasáhnout sousední pozemky. Rozsah bydlení min. </w:t>
      </w:r>
      <w:proofErr w:type="gramStart"/>
      <w:r w:rsidRPr="00E035B8">
        <w:rPr>
          <w:rFonts w:ascii="Times New Roman" w:hAnsi="Times New Roman"/>
          <w:color w:val="auto"/>
        </w:rPr>
        <w:t>50%</w:t>
      </w:r>
      <w:proofErr w:type="gramEnd"/>
      <w:r w:rsidRPr="00E035B8">
        <w:rPr>
          <w:rFonts w:ascii="Times New Roman" w:hAnsi="Times New Roman"/>
          <w:color w:val="auto"/>
        </w:rPr>
        <w:t xml:space="preserve"> zastavěných ploch</w:t>
      </w:r>
    </w:p>
    <w:p w14:paraId="61174DEF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bydlení v bytových domech bez hospodářského zázemí, s přípustnou integrovanou maloobchodní činností a nevýrobními službami</w:t>
      </w:r>
    </w:p>
    <w:p w14:paraId="5615B1D3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vinařský dvůr</w:t>
      </w:r>
    </w:p>
    <w:p w14:paraId="1953C9FD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3E78BCB0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</w:p>
    <w:p w14:paraId="38EB743E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ostatní využití, zahrnující: </w:t>
      </w:r>
    </w:p>
    <w:p w14:paraId="3BD7533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individuální (rodinná) rekreace bez funkce trvalého bydlení</w:t>
      </w:r>
    </w:p>
    <w:p w14:paraId="4EA0B6B4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rozhledna s příslušenstvím</w:t>
      </w:r>
    </w:p>
    <w:p w14:paraId="068E010B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čistá </w:t>
      </w:r>
      <w:proofErr w:type="gramStart"/>
      <w:r w:rsidRPr="00E035B8">
        <w:rPr>
          <w:rFonts w:ascii="Times New Roman" w:hAnsi="Times New Roman"/>
          <w:color w:val="auto"/>
        </w:rPr>
        <w:t>výroba ,</w:t>
      </w:r>
      <w:proofErr w:type="gramEnd"/>
      <w:r w:rsidRPr="00E035B8">
        <w:rPr>
          <w:rFonts w:ascii="Times New Roman" w:hAnsi="Times New Roman"/>
          <w:color w:val="auto"/>
        </w:rPr>
        <w:t xml:space="preserve"> komerce, kanceláře, s možností integrovaného bydlení správce</w:t>
      </w:r>
    </w:p>
    <w:p w14:paraId="10CABAD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lastRenderedPageBreak/>
        <w:t>průmysl, zemědělská střediska, sklady a rozvoj drobných výrobců bez možnosti bydlení a ubytování</w:t>
      </w:r>
    </w:p>
    <w:p w14:paraId="4C6DCA2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výrobu, sklady a rozvoj drobných výrobců bez živočišné výroby a bez bydlení</w:t>
      </w:r>
    </w:p>
    <w:p w14:paraId="2AF0248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color w:val="auto"/>
        </w:rPr>
        <w:t>produkce  bez</w:t>
      </w:r>
      <w:proofErr w:type="gramEnd"/>
      <w:r w:rsidRPr="00E035B8">
        <w:rPr>
          <w:rFonts w:ascii="Times New Roman" w:hAnsi="Times New Roman"/>
          <w:color w:val="auto"/>
        </w:rPr>
        <w:t xml:space="preserve"> bydlení a ubytování</w:t>
      </w:r>
    </w:p>
    <w:p w14:paraId="59B67FB9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polní letiště s příslušenstvím</w:t>
      </w:r>
    </w:p>
    <w:p w14:paraId="494EC1E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zařízení fotovoltaické elektrárny s nezbytným příslušenstvím</w:t>
      </w:r>
    </w:p>
    <w:p w14:paraId="6D70E798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těžební a průzkumná zařízení nerostných surovin</w:t>
      </w:r>
    </w:p>
    <w:p w14:paraId="1F71B306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prvky ÚSES a VKP s významnou funkcí vodohospodářskou</w:t>
      </w:r>
    </w:p>
    <w:p w14:paraId="67EDA9F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užitková zeleň a zahrádkářské kolonie s možností výstavby chat a zahradních domků</w:t>
      </w:r>
    </w:p>
    <w:p w14:paraId="239D8EAB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vsakování povrchových vod, poldry, mokřady</w:t>
      </w:r>
    </w:p>
    <w:p w14:paraId="6E770338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zemědělská výroba – orná půda a trvalé kultury</w:t>
      </w:r>
    </w:p>
    <w:p w14:paraId="66C37806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zemědělské prvovýrobní plochy orné půdy s možností výstavby vodních ploch</w:t>
      </w:r>
    </w:p>
    <w:p w14:paraId="73E0619B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zpevněná polní hnojiště</w:t>
      </w:r>
    </w:p>
    <w:p w14:paraId="020D78F0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59E54BF4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lesy</w:t>
      </w:r>
    </w:p>
    <w:p w14:paraId="4C9FB565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bažantnice s funkcí biocentra</w:t>
      </w:r>
    </w:p>
    <w:p w14:paraId="25FEC7CC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velkokapacitní prodejny, a veškeré činnosti, narušující či zatěžující životní prostředí obce,</w:t>
      </w:r>
    </w:p>
    <w:p w14:paraId="3A43AA5C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individuální (</w:t>
      </w:r>
      <w:proofErr w:type="spellStart"/>
      <w:r w:rsidRPr="00E035B8">
        <w:rPr>
          <w:rFonts w:ascii="Times New Roman" w:hAnsi="Times New Roman"/>
          <w:color w:val="auto"/>
        </w:rPr>
        <w:t>tzv.“rodinná</w:t>
      </w:r>
      <w:proofErr w:type="spellEnd"/>
      <w:r w:rsidRPr="00E035B8">
        <w:rPr>
          <w:rFonts w:ascii="Times New Roman" w:hAnsi="Times New Roman"/>
          <w:color w:val="auto"/>
        </w:rPr>
        <w:t>“) rekreace – chaty</w:t>
      </w:r>
    </w:p>
    <w:p w14:paraId="50EB6FAD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hromadné </w:t>
      </w:r>
      <w:proofErr w:type="gramStart"/>
      <w:r w:rsidRPr="00E035B8">
        <w:rPr>
          <w:rFonts w:ascii="Times New Roman" w:hAnsi="Times New Roman"/>
          <w:color w:val="auto"/>
        </w:rPr>
        <w:t>garáže(t. j.</w:t>
      </w:r>
      <w:proofErr w:type="gramEnd"/>
      <w:r w:rsidRPr="00E035B8">
        <w:rPr>
          <w:rFonts w:ascii="Times New Roman" w:hAnsi="Times New Roman"/>
          <w:color w:val="auto"/>
        </w:rPr>
        <w:t xml:space="preserve"> více než 2 pohromadě) „</w:t>
      </w:r>
      <w:r w:rsidRPr="00E035B8">
        <w:rPr>
          <w:rFonts w:ascii="Times New Roman" w:hAnsi="Times New Roman"/>
          <w:b/>
          <w:bCs/>
          <w:color w:val="auto"/>
        </w:rPr>
        <w:t>DG</w:t>
      </w:r>
      <w:r w:rsidRPr="00E035B8">
        <w:rPr>
          <w:rFonts w:ascii="Times New Roman" w:hAnsi="Times New Roman"/>
          <w:color w:val="auto"/>
        </w:rPr>
        <w:t>“ mimo uzavřený vnitroblok.</w:t>
      </w:r>
    </w:p>
    <w:p w14:paraId="73281B08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logistika a reklama.</w:t>
      </w:r>
    </w:p>
    <w:p w14:paraId="64A20448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8B1A18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174DFB1" w14:textId="77777777" w:rsidR="002127C9" w:rsidRPr="00E035B8" w:rsidRDefault="002127C9" w:rsidP="002127C9">
      <w:pPr>
        <w:pStyle w:val="nadpis10"/>
        <w:rPr>
          <w:strike/>
          <w:color w:val="auto"/>
        </w:rPr>
      </w:pPr>
      <w:r w:rsidRPr="00E035B8">
        <w:rPr>
          <w:color w:val="auto"/>
        </w:rPr>
        <w:t>3.</w:t>
      </w:r>
      <w:r w:rsidRPr="00E035B8">
        <w:rPr>
          <w:color w:val="auto"/>
        </w:rPr>
        <w:tab/>
        <w:t>PLOCHY REKREACE</w:t>
      </w:r>
    </w:p>
    <w:p w14:paraId="4BB63C07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929B143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3.1   rekreace v zahrádkářských </w:t>
      </w: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osadách  (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>RZ)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F820D37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> </w:t>
      </w:r>
    </w:p>
    <w:p w14:paraId="7B41C175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 xml:space="preserve">slouží k individuálním rekreačním aktivitám vázaným na drobnou držbu ZPF. </w:t>
      </w:r>
    </w:p>
    <w:p w14:paraId="24A7947A" w14:textId="77777777" w:rsidR="002127C9" w:rsidRPr="00E035B8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4BF7C03F" w14:textId="77777777" w:rsidR="002127C9" w:rsidRPr="00E035B8" w:rsidRDefault="002127C9" w:rsidP="002127C9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Cs w:val="24"/>
        </w:rPr>
        <w:t>drobné stavby rekreace v neurbanizované struktuře</w:t>
      </w:r>
      <w:r w:rsidRPr="00E035B8">
        <w:rPr>
          <w:rFonts w:ascii="Times New Roman" w:hAnsi="Times New Roman"/>
          <w:sz w:val="20"/>
          <w:szCs w:val="20"/>
        </w:rPr>
        <w:t xml:space="preserve"> </w:t>
      </w:r>
      <w:r w:rsidRPr="00E035B8">
        <w:rPr>
          <w:rFonts w:ascii="Times New Roman" w:hAnsi="Times New Roman"/>
          <w:szCs w:val="24"/>
        </w:rPr>
        <w:t>(viz definici v kap.12.)</w:t>
      </w:r>
    </w:p>
    <w:p w14:paraId="7A970601" w14:textId="77777777" w:rsidR="002127C9" w:rsidRPr="00E035B8" w:rsidRDefault="002127C9" w:rsidP="002127C9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v malovýrobní struktuře a zahrádkářské kolonie s možností drobných staveb příslušenství, chat a zahradních domků</w:t>
      </w:r>
    </w:p>
    <w:p w14:paraId="0ECE3B65" w14:textId="77777777" w:rsidR="002127C9" w:rsidRPr="00E035B8" w:rsidRDefault="002127C9" w:rsidP="002127C9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zahrady, extenzivní sady, oplocení</w:t>
      </w:r>
    </w:p>
    <w:p w14:paraId="18C93BE1" w14:textId="77777777" w:rsidR="002127C9" w:rsidRPr="00E035B8" w:rsidRDefault="002127C9" w:rsidP="002127C9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bez budov, bez ubytování a bydlení</w:t>
      </w:r>
    </w:p>
    <w:p w14:paraId="7B0AE453" w14:textId="77777777" w:rsidR="002127C9" w:rsidRPr="00E035B8" w:rsidRDefault="002127C9" w:rsidP="002127C9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6BE65031" w14:textId="77777777" w:rsidR="002127C9" w:rsidRPr="00E035B8" w:rsidRDefault="002127C9" w:rsidP="002127C9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7D9F545E" w14:textId="77777777" w:rsidR="002127C9" w:rsidRPr="00E035B8" w:rsidRDefault="002127C9" w:rsidP="002127C9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6474A1FE" w14:textId="77777777" w:rsidR="002127C9" w:rsidRPr="00E035B8" w:rsidRDefault="002127C9" w:rsidP="002127C9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69777340" w14:textId="77777777" w:rsidR="002127C9" w:rsidRPr="00E035B8" w:rsidRDefault="002127C9" w:rsidP="002127C9">
      <w:pPr>
        <w:jc w:val="both"/>
        <w:rPr>
          <w:rFonts w:ascii="Times New Roman" w:hAnsi="Times New Roman" w:cs="Times New Roman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  <w:r w:rsidRPr="00E035B8">
        <w:rPr>
          <w:rFonts w:ascii="Times New Roman" w:hAnsi="Times New Roman" w:cs="Times New Roman"/>
          <w:i/>
          <w:iCs/>
          <w:u w:val="single"/>
        </w:rPr>
        <w:t>podmíněně přípustné</w:t>
      </w:r>
      <w:r w:rsidRPr="00E035B8">
        <w:rPr>
          <w:rFonts w:ascii="Times New Roman" w:hAnsi="Times New Roman" w:cs="Times New Roman"/>
        </w:rPr>
        <w:t xml:space="preserve"> – </w:t>
      </w:r>
      <w:r w:rsidRPr="00E035B8">
        <w:rPr>
          <w:rFonts w:ascii="Times New Roman" w:hAnsi="Times New Roman" w:cs="Times New Roman"/>
          <w:sz w:val="20"/>
          <w:szCs w:val="20"/>
          <w:u w:val="single"/>
        </w:rPr>
        <w:t>za podmínky zajištění souladu s funkční prioritou plochy, pozitivními vazbami na okolní prostor a soulad v zástavbě</w:t>
      </w:r>
      <w:r w:rsidRPr="00E035B8">
        <w:rPr>
          <w:rFonts w:ascii="Times New Roman" w:hAnsi="Times New Roman" w:cs="Times New Roman"/>
          <w:sz w:val="20"/>
          <w:szCs w:val="20"/>
        </w:rPr>
        <w:t>: </w:t>
      </w:r>
    </w:p>
    <w:p w14:paraId="268D404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dopravní infrastruktura pro obsluhu plochy</w:t>
      </w:r>
    </w:p>
    <w:p w14:paraId="13E6EDEF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technická infrastruktura</w:t>
      </w:r>
    </w:p>
    <w:p w14:paraId="1D42A804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</w:t>
      </w:r>
      <w:r w:rsidRPr="00E035B8">
        <w:rPr>
          <w:rFonts w:ascii="Times New Roman" w:hAnsi="Times New Roman"/>
          <w:color w:val="auto"/>
          <w:szCs w:val="20"/>
        </w:rPr>
        <w:t>amátníky, sochy s</w:t>
      </w:r>
      <w:r w:rsidRPr="00E035B8">
        <w:rPr>
          <w:rFonts w:ascii="Times New Roman" w:hAnsi="Times New Roman"/>
          <w:color w:val="auto"/>
        </w:rPr>
        <w:t> </w:t>
      </w:r>
      <w:r w:rsidRPr="00E035B8">
        <w:rPr>
          <w:rFonts w:ascii="Times New Roman" w:hAnsi="Times New Roman"/>
          <w:color w:val="auto"/>
          <w:szCs w:val="20"/>
        </w:rPr>
        <w:t>příslušenstvím</w:t>
      </w:r>
    </w:p>
    <w:p w14:paraId="21347227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  <w:szCs w:val="20"/>
        </w:rPr>
      </w:pPr>
      <w:r w:rsidRPr="00E035B8">
        <w:rPr>
          <w:rFonts w:ascii="Times New Roman" w:hAnsi="Times New Roman"/>
          <w:color w:val="auto"/>
          <w:szCs w:val="20"/>
        </w:rPr>
        <w:t>servisní a informační služby pro turistiku a rekreaci</w:t>
      </w:r>
    </w:p>
    <w:p w14:paraId="740C0DB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krajinná</w:t>
      </w:r>
      <w:r w:rsidRPr="00E035B8">
        <w:rPr>
          <w:rFonts w:ascii="Times New Roman" w:hAnsi="Times New Roman"/>
          <w:color w:val="auto"/>
          <w:szCs w:val="20"/>
        </w:rPr>
        <w:t xml:space="preserve"> a </w:t>
      </w:r>
      <w:r w:rsidRPr="00E035B8">
        <w:rPr>
          <w:rFonts w:ascii="Times New Roman" w:hAnsi="Times New Roman"/>
          <w:color w:val="auto"/>
        </w:rPr>
        <w:t>užitková</w:t>
      </w:r>
      <w:r w:rsidRPr="00E035B8">
        <w:rPr>
          <w:rFonts w:ascii="Times New Roman" w:hAnsi="Times New Roman"/>
          <w:color w:val="auto"/>
          <w:szCs w:val="20"/>
        </w:rPr>
        <w:t xml:space="preserve"> zeleň </w:t>
      </w:r>
    </w:p>
    <w:p w14:paraId="0D76431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  <w:szCs w:val="20"/>
        </w:rPr>
      </w:pPr>
      <w:r w:rsidRPr="00E035B8">
        <w:rPr>
          <w:rFonts w:ascii="Times New Roman" w:hAnsi="Times New Roman"/>
          <w:color w:val="auto"/>
          <w:szCs w:val="20"/>
        </w:rPr>
        <w:t>vsakování povrchových vod, poldry, mokřady</w:t>
      </w:r>
      <w:r w:rsidRPr="00E035B8">
        <w:rPr>
          <w:rFonts w:ascii="Times New Roman" w:hAnsi="Times New Roman"/>
          <w:color w:val="auto"/>
        </w:rPr>
        <w:t>,</w:t>
      </w:r>
      <w:r w:rsidRPr="00E035B8">
        <w:rPr>
          <w:rFonts w:ascii="Times New Roman" w:hAnsi="Times New Roman"/>
          <w:color w:val="auto"/>
          <w:szCs w:val="20"/>
        </w:rPr>
        <w:t xml:space="preserve"> ochranné a záchytné příkopy</w:t>
      </w:r>
    </w:p>
    <w:p w14:paraId="0CF90368" w14:textId="77777777" w:rsidR="002127C9" w:rsidRPr="00E035B8" w:rsidRDefault="002127C9" w:rsidP="002127C9">
      <w:pPr>
        <w:pStyle w:val="Stylodrky"/>
        <w:jc w:val="both"/>
        <w:rPr>
          <w:rFonts w:ascii="Times New Roman" w:hAnsi="Times New Roman"/>
          <w:color w:val="auto"/>
          <w:szCs w:val="24"/>
        </w:rPr>
      </w:pPr>
      <w:r w:rsidRPr="00E035B8">
        <w:rPr>
          <w:rFonts w:ascii="Times New Roman" w:hAnsi="Times New Roman"/>
          <w:color w:val="auto"/>
          <w:szCs w:val="20"/>
        </w:rPr>
        <w:t xml:space="preserve">mobiliář </w:t>
      </w:r>
      <w:r w:rsidRPr="00E035B8">
        <w:rPr>
          <w:rFonts w:ascii="Times New Roman" w:hAnsi="Times New Roman"/>
          <w:b/>
          <w:bCs/>
          <w:color w:val="auto"/>
          <w:szCs w:val="24"/>
        </w:rPr>
        <w:t> </w:t>
      </w:r>
    </w:p>
    <w:p w14:paraId="480460C8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6B01B4BE" w14:textId="77777777" w:rsidR="002127C9" w:rsidRPr="00E035B8" w:rsidRDefault="002127C9" w:rsidP="002127C9">
      <w:pPr>
        <w:pStyle w:val="Odstavecseseznamem"/>
        <w:numPr>
          <w:ilvl w:val="0"/>
          <w:numId w:val="46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bydlení</w:t>
      </w:r>
    </w:p>
    <w:p w14:paraId="3B7FBFEE" w14:textId="77777777" w:rsidR="002127C9" w:rsidRPr="00E035B8" w:rsidRDefault="002127C9" w:rsidP="002127C9">
      <w:pPr>
        <w:pStyle w:val="Odstavecseseznamem"/>
        <w:numPr>
          <w:ilvl w:val="0"/>
          <w:numId w:val="46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 xml:space="preserve">občanské vybavení </w:t>
      </w:r>
    </w:p>
    <w:p w14:paraId="2EF2DE4F" w14:textId="77777777" w:rsidR="002127C9" w:rsidRPr="00E035B8" w:rsidRDefault="002127C9" w:rsidP="002127C9">
      <w:pPr>
        <w:pStyle w:val="Odstavecseseznamem"/>
        <w:numPr>
          <w:ilvl w:val="0"/>
          <w:numId w:val="46"/>
        </w:numPr>
        <w:jc w:val="both"/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ubytování, </w:t>
      </w:r>
    </w:p>
    <w:p w14:paraId="3647562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  <w:sz w:val="20"/>
          <w:szCs w:val="20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>výroba, komerce, kanceláře</w:t>
      </w:r>
      <w:r w:rsidRPr="00E035B8">
        <w:rPr>
          <w:rFonts w:ascii="Times New Roman" w:hAnsi="Times New Roman"/>
          <w:color w:val="auto"/>
        </w:rPr>
        <w:t>,</w:t>
      </w:r>
      <w:r w:rsidRPr="00E035B8">
        <w:rPr>
          <w:rFonts w:ascii="Times New Roman" w:hAnsi="Times New Roman"/>
          <w:color w:val="auto"/>
          <w:sz w:val="20"/>
          <w:szCs w:val="20"/>
        </w:rPr>
        <w:t xml:space="preserve"> </w:t>
      </w:r>
      <w:r w:rsidRPr="00E035B8">
        <w:rPr>
          <w:rFonts w:ascii="Times New Roman" w:hAnsi="Times New Roman"/>
          <w:color w:val="auto"/>
        </w:rPr>
        <w:t xml:space="preserve">průmysl, zemědělská střediska, sklady a rozvoj drobných výrobců </w:t>
      </w:r>
    </w:p>
    <w:p w14:paraId="69C15E73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uskladnění, zpracování a distribuce zemědělské rostlinné produkce  </w:t>
      </w:r>
    </w:p>
    <w:p w14:paraId="3A514FC6" w14:textId="77777777" w:rsidR="002127C9" w:rsidRPr="00E035B8" w:rsidRDefault="002127C9" w:rsidP="002127C9">
      <w:pPr>
        <w:pStyle w:val="Stylodrky"/>
        <w:numPr>
          <w:ilvl w:val="0"/>
          <w:numId w:val="47"/>
        </w:numPr>
        <w:ind w:left="709"/>
        <w:rPr>
          <w:rFonts w:ascii="Times New Roman" w:hAnsi="Times New Roman"/>
          <w:color w:val="auto"/>
          <w:sz w:val="27"/>
          <w:szCs w:val="27"/>
        </w:rPr>
      </w:pPr>
      <w:r w:rsidRPr="00E035B8">
        <w:rPr>
          <w:rFonts w:ascii="Times New Roman" w:hAnsi="Times New Roman"/>
          <w:color w:val="auto"/>
        </w:rPr>
        <w:t xml:space="preserve">garáže, dvougaráže, hromadné garáže </w:t>
      </w:r>
    </w:p>
    <w:p w14:paraId="5C6E2B48" w14:textId="77777777" w:rsidR="002127C9" w:rsidRPr="00E035B8" w:rsidRDefault="002127C9" w:rsidP="002127C9">
      <w:pPr>
        <w:pStyle w:val="Stylodrky"/>
        <w:numPr>
          <w:ilvl w:val="0"/>
          <w:numId w:val="47"/>
        </w:numPr>
        <w:ind w:left="709"/>
        <w:rPr>
          <w:rFonts w:ascii="Times New Roman" w:hAnsi="Times New Roman"/>
          <w:color w:val="auto"/>
          <w:sz w:val="27"/>
          <w:szCs w:val="27"/>
        </w:rPr>
      </w:pPr>
      <w:r w:rsidRPr="00E035B8">
        <w:rPr>
          <w:rFonts w:ascii="Times New Roman" w:hAnsi="Times New Roman"/>
          <w:color w:val="auto"/>
        </w:rPr>
        <w:t xml:space="preserve">rozhledna s příslušenstvím, vinařský dvůr, hospodářský dvůr, ustájení koní </w:t>
      </w:r>
    </w:p>
    <w:p w14:paraId="097F4685" w14:textId="77777777" w:rsidR="002127C9" w:rsidRPr="00E035B8" w:rsidRDefault="002127C9" w:rsidP="002127C9">
      <w:pPr>
        <w:pStyle w:val="Stylodrky"/>
        <w:numPr>
          <w:ilvl w:val="0"/>
          <w:numId w:val="47"/>
        </w:numPr>
        <w:ind w:left="709"/>
        <w:rPr>
          <w:rFonts w:ascii="Times New Roman" w:hAnsi="Times New Roman"/>
          <w:color w:val="auto"/>
          <w:sz w:val="27"/>
          <w:szCs w:val="27"/>
        </w:rPr>
      </w:pPr>
      <w:r w:rsidRPr="00E035B8">
        <w:rPr>
          <w:rFonts w:ascii="Times New Roman" w:hAnsi="Times New Roman"/>
          <w:color w:val="auto"/>
        </w:rPr>
        <w:t>sběrný dvůr (</w:t>
      </w:r>
      <w:proofErr w:type="spellStart"/>
      <w:r w:rsidRPr="00E035B8">
        <w:rPr>
          <w:rFonts w:ascii="Times New Roman" w:hAnsi="Times New Roman"/>
          <w:color w:val="auto"/>
        </w:rPr>
        <w:t>ekodvůr</w:t>
      </w:r>
      <w:proofErr w:type="spellEnd"/>
      <w:r w:rsidRPr="00E035B8">
        <w:rPr>
          <w:rFonts w:ascii="Times New Roman" w:hAnsi="Times New Roman"/>
          <w:color w:val="auto"/>
        </w:rPr>
        <w:t>) s příslušenstvím</w:t>
      </w:r>
    </w:p>
    <w:p w14:paraId="72C11C3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polní letiště s příslušenstvím</w:t>
      </w:r>
    </w:p>
    <w:p w14:paraId="7564DAF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těžební a průzkumná zařízení nerostných surovin</w:t>
      </w:r>
    </w:p>
    <w:p w14:paraId="39307C1D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zařízení fotovoltaické elektrárny s nezbytným příslušenstvím</w:t>
      </w:r>
    </w:p>
    <w:p w14:paraId="1416244D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zemědělská výroba, zpevněná polní hnojiště, bažantnice</w:t>
      </w:r>
    </w:p>
    <w:p w14:paraId="307B678E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lesy </w:t>
      </w:r>
    </w:p>
    <w:p w14:paraId="0940744D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proofErr w:type="gramStart"/>
      <w:r w:rsidRPr="00E035B8">
        <w:rPr>
          <w:rFonts w:ascii="Times New Roman" w:hAnsi="Times New Roman"/>
          <w:color w:val="auto"/>
        </w:rPr>
        <w:t>zařízení</w:t>
      </w:r>
      <w:proofErr w:type="gramEnd"/>
      <w:r w:rsidRPr="00E035B8">
        <w:rPr>
          <w:rFonts w:ascii="Times New Roman" w:hAnsi="Times New Roman"/>
          <w:color w:val="auto"/>
        </w:rPr>
        <w:t xml:space="preserve"> jakkoliv limitující hlavní využití</w:t>
      </w:r>
    </w:p>
    <w:p w14:paraId="08BA6CEB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Cs w:val="24"/>
        </w:rPr>
        <w:t> </w:t>
      </w:r>
    </w:p>
    <w:p w14:paraId="72F116A9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FF4071" w14:textId="77777777" w:rsidR="002127C9" w:rsidRPr="00E035B8" w:rsidRDefault="002127C9" w:rsidP="002127C9">
      <w:pPr>
        <w:pStyle w:val="nadpis10"/>
        <w:rPr>
          <w:color w:val="auto"/>
        </w:rPr>
      </w:pPr>
      <w:r w:rsidRPr="00E035B8">
        <w:rPr>
          <w:color w:val="auto"/>
          <w:sz w:val="24"/>
          <w:szCs w:val="24"/>
        </w:rPr>
        <w:t xml:space="preserve">3.2   rekreace </w:t>
      </w:r>
      <w:proofErr w:type="gramStart"/>
      <w:r w:rsidRPr="00E035B8">
        <w:rPr>
          <w:color w:val="auto"/>
          <w:sz w:val="24"/>
          <w:szCs w:val="24"/>
        </w:rPr>
        <w:t>jiná  (</w:t>
      </w:r>
      <w:proofErr w:type="gramEnd"/>
      <w:r w:rsidRPr="00E035B8">
        <w:rPr>
          <w:color w:val="auto"/>
          <w:sz w:val="24"/>
          <w:szCs w:val="24"/>
        </w:rPr>
        <w:t>RX)</w:t>
      </w:r>
      <w:r w:rsidRPr="00E035B8">
        <w:rPr>
          <w:color w:val="auto"/>
          <w:sz w:val="24"/>
          <w:szCs w:val="24"/>
        </w:rPr>
        <w:tab/>
      </w:r>
    </w:p>
    <w:p w14:paraId="4C57EA05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</w:t>
      </w:r>
    </w:p>
    <w:p w14:paraId="63B999C8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sz w:val="20"/>
          <w:szCs w:val="20"/>
        </w:rPr>
        <w:t xml:space="preserve">sportovně rekreační </w:t>
      </w:r>
      <w:proofErr w:type="gramStart"/>
      <w:r w:rsidRPr="00E035B8">
        <w:rPr>
          <w:rFonts w:ascii="Times New Roman" w:hAnsi="Times New Roman" w:cs="Times New Roman"/>
          <w:sz w:val="20"/>
          <w:szCs w:val="20"/>
        </w:rPr>
        <w:t>využití - jezdectví</w:t>
      </w:r>
      <w:proofErr w:type="gramEnd"/>
    </w:p>
    <w:p w14:paraId="624D70EF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4FF27483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hospodářský dvůr s ustájením koní s možností bydlení</w:t>
      </w:r>
    </w:p>
    <w:p w14:paraId="236CB0D0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  <w:sz w:val="20"/>
          <w:szCs w:val="20"/>
        </w:rPr>
        <w:t>jezdectví</w:t>
      </w:r>
      <w:r w:rsidRPr="00E035B8">
        <w:rPr>
          <w:rFonts w:ascii="Times New Roman" w:hAnsi="Times New Roman"/>
          <w:color w:val="auto"/>
        </w:rPr>
        <w:t xml:space="preserve"> </w:t>
      </w:r>
      <w:r w:rsidRPr="00E035B8">
        <w:rPr>
          <w:rFonts w:ascii="Times New Roman" w:hAnsi="Times New Roman"/>
          <w:color w:val="auto"/>
          <w:sz w:val="20"/>
          <w:szCs w:val="20"/>
        </w:rPr>
        <w:t>včetně souvisejících staveb</w:t>
      </w:r>
    </w:p>
    <w:p w14:paraId="1BC7F2A2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veřejná prostranství – parky, zeleň, polyfunkční klidové plochy </w:t>
      </w:r>
    </w:p>
    <w:p w14:paraId="60B3E6E0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dopravní infrastruktura pro obsluhu plochy, doprava v klidu</w:t>
      </w:r>
    </w:p>
    <w:p w14:paraId="70ACF7C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technická infrastruktura</w:t>
      </w:r>
    </w:p>
    <w:p w14:paraId="36AAE71C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občanské vybavení </w:t>
      </w:r>
    </w:p>
    <w:p w14:paraId="5570F835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sport a rekreace, s možností mobiliáře a oplocení </w:t>
      </w:r>
    </w:p>
    <w:p w14:paraId="69EEFDB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rekreační objekty s možností ubytování, bez objektů rekreace </w:t>
      </w:r>
      <w:proofErr w:type="gramStart"/>
      <w:r w:rsidRPr="00E035B8">
        <w:rPr>
          <w:rFonts w:ascii="Times New Roman" w:hAnsi="Times New Roman"/>
          <w:color w:val="auto"/>
        </w:rPr>
        <w:t>rodinného  -</w:t>
      </w:r>
      <w:proofErr w:type="gramEnd"/>
      <w:r w:rsidRPr="00E035B8">
        <w:rPr>
          <w:rFonts w:ascii="Times New Roman" w:hAnsi="Times New Roman"/>
          <w:color w:val="auto"/>
        </w:rPr>
        <w:t xml:space="preserve">  individuální rekreace</w:t>
      </w:r>
    </w:p>
    <w:p w14:paraId="1087537C" w14:textId="77777777" w:rsidR="002127C9" w:rsidRPr="00E035B8" w:rsidRDefault="002127C9" w:rsidP="002127C9">
      <w:pPr>
        <w:pStyle w:val="Stylodrky"/>
        <w:jc w:val="both"/>
        <w:rPr>
          <w:rFonts w:ascii="Times New Roman" w:hAnsi="Times New Roman"/>
          <w:color w:val="auto"/>
          <w:szCs w:val="24"/>
        </w:rPr>
      </w:pPr>
      <w:r w:rsidRPr="00E035B8">
        <w:rPr>
          <w:rFonts w:ascii="Times New Roman" w:hAnsi="Times New Roman"/>
          <w:color w:val="auto"/>
        </w:rPr>
        <w:t>zeleň</w:t>
      </w:r>
    </w:p>
    <w:p w14:paraId="329A69E7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přípustné:</w:t>
      </w:r>
      <w:r w:rsidRPr="00E035B8">
        <w:rPr>
          <w:rFonts w:ascii="Times New Roman" w:hAnsi="Times New Roman" w:cs="Times New Roman"/>
          <w:i/>
          <w:iCs/>
          <w:szCs w:val="24"/>
        </w:rPr>
        <w:t> </w:t>
      </w:r>
    </w:p>
    <w:p w14:paraId="68DDA30C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sz w:val="20"/>
          <w:szCs w:val="20"/>
          <w:u w:val="single"/>
        </w:rPr>
        <w:t>za podmínky</w:t>
      </w:r>
      <w:r w:rsidRPr="00E035B8">
        <w:rPr>
          <w:rFonts w:ascii="Times New Roman" w:hAnsi="Times New Roman" w:cs="Times New Roman"/>
          <w:sz w:val="20"/>
          <w:szCs w:val="20"/>
        </w:rPr>
        <w:t xml:space="preserve"> zajištění vzájemného souladu využití v ploše i vzhledem k navazujícímu území</w:t>
      </w:r>
    </w:p>
    <w:p w14:paraId="19C5054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drobná architektury v plochách ve veřejném prostoru </w:t>
      </w:r>
    </w:p>
    <w:p w14:paraId="36689A03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drobné řemeslné výroby a služeb bez hygienické, dopravní a estetické zátěže,</w:t>
      </w:r>
    </w:p>
    <w:p w14:paraId="65E92C6B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pro mimoškolní vzdělávání a zájmovou činnost,</w:t>
      </w:r>
    </w:p>
    <w:p w14:paraId="3D5A0214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pro administrativu,</w:t>
      </w:r>
    </w:p>
    <w:p w14:paraId="410E80BF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doplňkové stavby a zařízení pro ubytování,</w:t>
      </w:r>
    </w:p>
    <w:p w14:paraId="646E042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sport a rekreace bez rekreace rodinného typu (individuální rekreace) </w:t>
      </w:r>
    </w:p>
    <w:p w14:paraId="6BA2A4DC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servisní a informační služby pro turistiku a rekreaci</w:t>
      </w:r>
    </w:p>
    <w:p w14:paraId="599B7173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garáže</w:t>
      </w:r>
    </w:p>
    <w:p w14:paraId="3B5C276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vsakování povrchových vod, poldry, mokřady, drobné vodní plochy a toky, ochranné a záchytné příkopy</w:t>
      </w:r>
    </w:p>
    <w:p w14:paraId="5960D0CB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</w:p>
    <w:p w14:paraId="7236D9EE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občanské vybavení – hřbitov s příslušenstvím</w:t>
      </w:r>
    </w:p>
    <w:p w14:paraId="3D5365A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rozhledna s příslušenstvím</w:t>
      </w:r>
    </w:p>
    <w:p w14:paraId="436FFB4E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výroba, komerce, kanceláře, průmysl, zemědělská střediska, sklady a rozvoj drobných výrobců </w:t>
      </w:r>
    </w:p>
    <w:p w14:paraId="3A08C34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polní letiště s příslušenstvím</w:t>
      </w:r>
    </w:p>
    <w:p w14:paraId="7D38D38F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zařízení fotovoltaické elektrárny s nezbytným příslušenstvím</w:t>
      </w:r>
    </w:p>
    <w:p w14:paraId="08190173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těžební a průzkumná zařízení nerostných surovin</w:t>
      </w:r>
    </w:p>
    <w:p w14:paraId="42594CD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zahrádkářské kolonie s možností výstavby chat a zahradních domků</w:t>
      </w:r>
    </w:p>
    <w:p w14:paraId="76E62A3F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zemědělská velkovýroba – orná půda a trvalé kultury</w:t>
      </w:r>
    </w:p>
    <w:p w14:paraId="76EFB808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zemědělské prvovýrobní plochy orné půdy s možností výstavby vodních ploch</w:t>
      </w:r>
    </w:p>
    <w:p w14:paraId="6574029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lastRenderedPageBreak/>
        <w:t>zpevněná polní hnojiště</w:t>
      </w:r>
    </w:p>
    <w:p w14:paraId="2E9351AA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velkokapacitní prodejny, a veškeré činnosti, narušující či zatěžující životní prostředí obce</w:t>
      </w:r>
    </w:p>
    <w:p w14:paraId="64B0AA31" w14:textId="77777777" w:rsidR="002127C9" w:rsidRPr="00E035B8" w:rsidRDefault="002127C9" w:rsidP="002127C9">
      <w:pPr>
        <w:pStyle w:val="Stylodrky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činnosti, narušující či zatěžující pozitivní hodnoty prostoru a životní prostředí</w:t>
      </w:r>
    </w:p>
    <w:p w14:paraId="687E05EC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5B60CB2" w14:textId="77777777" w:rsidR="002127C9" w:rsidRPr="00E035B8" w:rsidRDefault="002127C9" w:rsidP="002127C9">
      <w:pPr>
        <w:pStyle w:val="nadpis10"/>
        <w:rPr>
          <w:color w:val="auto"/>
        </w:rPr>
      </w:pPr>
    </w:p>
    <w:p w14:paraId="7411D9F5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BE38F47" w14:textId="77777777" w:rsidR="002127C9" w:rsidRPr="00E035B8" w:rsidRDefault="002127C9" w:rsidP="002127C9">
      <w:pPr>
        <w:pStyle w:val="nadpis10"/>
        <w:rPr>
          <w:strike/>
          <w:color w:val="auto"/>
        </w:rPr>
      </w:pPr>
      <w:r w:rsidRPr="00E035B8">
        <w:rPr>
          <w:color w:val="auto"/>
        </w:rPr>
        <w:t>4.</w:t>
      </w:r>
      <w:r w:rsidRPr="00E035B8">
        <w:rPr>
          <w:color w:val="auto"/>
        </w:rPr>
        <w:tab/>
        <w:t>PLOCHY OBČANSKÉHO VYBAVENÍ</w:t>
      </w:r>
    </w:p>
    <w:p w14:paraId="13FC79A0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D2B914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4.1  občanské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vybavení </w:t>
      </w: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veřejné  (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>OV)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A1318D2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> </w:t>
      </w:r>
    </w:p>
    <w:p w14:paraId="59AC00FC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 xml:space="preserve">občanské vybavení </w:t>
      </w:r>
    </w:p>
    <w:p w14:paraId="36AEB570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6773671F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občanské vybavení bez funkce bydlení či ubytování</w:t>
      </w:r>
      <w:r w:rsidRPr="00E035B8">
        <w:rPr>
          <w:rFonts w:ascii="Times New Roman" w:hAnsi="Times New Roman"/>
          <w:szCs w:val="24"/>
        </w:rPr>
        <w:t xml:space="preserve"> </w:t>
      </w:r>
    </w:p>
    <w:p w14:paraId="5147FD82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Cs w:val="24"/>
        </w:rPr>
        <w:t>veřejné prostranství</w:t>
      </w:r>
      <w:r w:rsidRPr="00E035B8">
        <w:rPr>
          <w:rFonts w:ascii="Times New Roman" w:hAnsi="Times New Roman"/>
          <w:sz w:val="20"/>
          <w:szCs w:val="20"/>
        </w:rPr>
        <w:t xml:space="preserve"> reprezentující sídlo</w:t>
      </w:r>
      <w:r w:rsidRPr="00E035B8">
        <w:rPr>
          <w:rFonts w:ascii="Times New Roman" w:hAnsi="Times New Roman"/>
          <w:szCs w:val="24"/>
        </w:rPr>
        <w:t xml:space="preserve">, </w:t>
      </w:r>
    </w:p>
    <w:p w14:paraId="51D5379F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sport a rekreace bez budov, s možností mobiliáře a oplocení</w:t>
      </w:r>
    </w:p>
    <w:p w14:paraId="7BC3AEF7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1D1C42A0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6034C891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prostranství </w:t>
      </w:r>
    </w:p>
    <w:p w14:paraId="63FF57B6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Cs w:val="24"/>
        </w:rPr>
      </w:pPr>
      <w:r w:rsidRPr="00E035B8">
        <w:rPr>
          <w:rFonts w:ascii="Times New Roman" w:hAnsi="Times New Roman"/>
          <w:sz w:val="20"/>
          <w:szCs w:val="20"/>
        </w:rPr>
        <w:t>parky, zeleň, polyfunkční klidové plochy</w:t>
      </w:r>
      <w:r w:rsidRPr="00E035B8">
        <w:rPr>
          <w:rFonts w:ascii="Times New Roman" w:hAnsi="Times New Roman"/>
          <w:sz w:val="10"/>
          <w:szCs w:val="10"/>
        </w:rPr>
        <w:t> </w:t>
      </w:r>
    </w:p>
    <w:p w14:paraId="55D4D6AE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E035B8">
        <w:rPr>
          <w:rFonts w:ascii="Times New Roman" w:hAnsi="Times New Roman" w:cs="Times New Roman"/>
          <w:i/>
          <w:iCs/>
          <w:szCs w:val="24"/>
        </w:rPr>
        <w:t> – </w:t>
      </w:r>
      <w:r w:rsidRPr="00E035B8">
        <w:rPr>
          <w:rFonts w:ascii="Times New Roman" w:hAnsi="Times New Roman" w:cs="Times New Roman"/>
          <w:szCs w:val="24"/>
        </w:rPr>
        <w:t xml:space="preserve">za podmínky souladu s funkční prioritou plochy a příznivými vazbami na okolní </w:t>
      </w:r>
      <w:r w:rsidRPr="00E035B8">
        <w:rPr>
          <w:rFonts w:ascii="Times New Roman" w:hAnsi="Times New Roman" w:cs="Times New Roman"/>
          <w:sz w:val="20"/>
          <w:szCs w:val="20"/>
        </w:rPr>
        <w:t>prostor, souladu v zástavbě: </w:t>
      </w:r>
    </w:p>
    <w:p w14:paraId="613CAAD3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s možností integrovaného bydlení správce</w:t>
      </w:r>
    </w:p>
    <w:p w14:paraId="6F7243C8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občanské vybavení – zařízení sociálních služeb s příslušenstvím </w:t>
      </w:r>
    </w:p>
    <w:p w14:paraId="0D9F356A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 příslušenstvím</w:t>
      </w:r>
    </w:p>
    <w:p w14:paraId="2FD0CA66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</w:t>
      </w:r>
    </w:p>
    <w:p w14:paraId="77F168F1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0353E71B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44D5AC88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zeleň užitková</w:t>
      </w:r>
    </w:p>
    <w:p w14:paraId="5448C050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0606A4EB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47F17568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pro pěší turistiku a cykloturistiku,</w:t>
      </w:r>
    </w:p>
    <w:p w14:paraId="1531ECCD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drobná architektura v plochách ve veřejném prostoru (např. sochy, kříže, boží muka apod.), mobiliář</w:t>
      </w:r>
    </w:p>
    <w:p w14:paraId="37563C08" w14:textId="77777777" w:rsidR="002127C9" w:rsidRPr="00E035B8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0249C44B" w14:textId="77777777" w:rsidR="002127C9" w:rsidRPr="00E035B8" w:rsidRDefault="002127C9" w:rsidP="002127C9">
      <w:pPr>
        <w:pStyle w:val="Odstavecseseznamem"/>
        <w:numPr>
          <w:ilvl w:val="0"/>
          <w:numId w:val="5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) s příslušenstvím za podmínky umístění v ploše ozn. K1 ve výkrese </w:t>
      </w:r>
      <w:proofErr w:type="gramStart"/>
      <w:r w:rsidRPr="00E035B8">
        <w:rPr>
          <w:rFonts w:ascii="Times New Roman" w:hAnsi="Times New Roman"/>
          <w:sz w:val="20"/>
          <w:szCs w:val="20"/>
        </w:rPr>
        <w:t>1b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a za podmínky souladu s ostatním funkčním využitím plochy K1</w:t>
      </w:r>
    </w:p>
    <w:p w14:paraId="62FC2C5D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7F3ED1B0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</w:p>
    <w:p w14:paraId="27FF3EFB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bydlení v bytových domech </w:t>
      </w:r>
    </w:p>
    <w:p w14:paraId="061FE859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individuální rekreace </w:t>
      </w:r>
    </w:p>
    <w:p w14:paraId="1121448C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vinařský dvůr</w:t>
      </w:r>
    </w:p>
    <w:p w14:paraId="444F7AC3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382564C1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uskladnění, zpracování a distribuce zemědělské rostlinné produkce  </w:t>
      </w:r>
    </w:p>
    <w:p w14:paraId="0D9718C2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789D7961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4C467333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užitková zeleň a zahrádkářské kolonie </w:t>
      </w:r>
    </w:p>
    <w:p w14:paraId="45BE5A32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zemědělská výroba, lesy, </w:t>
      </w:r>
    </w:p>
    <w:p w14:paraId="329714DE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činnosti, narušující či zatěžující pozitivní hodnoty prostoru a životní prostředí,</w:t>
      </w:r>
    </w:p>
    <w:p w14:paraId="69086748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14:paraId="026F1ECF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BFDA304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C63DD05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lastRenderedPageBreak/>
        <w:t>4.2  občanské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vybavení hřbitovy (OH)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35B8">
        <w:rPr>
          <w:rFonts w:ascii="Times New Roman" w:hAnsi="Times New Roman" w:cs="Times New Roman"/>
          <w:szCs w:val="24"/>
        </w:rPr>
        <w:t> </w:t>
      </w:r>
    </w:p>
    <w:p w14:paraId="2E22F072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> </w:t>
      </w:r>
    </w:p>
    <w:p w14:paraId="0D6F00E9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sz w:val="20"/>
          <w:szCs w:val="20"/>
        </w:rPr>
        <w:t>občanské vybavení – hřbitov s příslušenstvím</w:t>
      </w:r>
    </w:p>
    <w:p w14:paraId="7682A6A9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0D408E32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009BBDC1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Cs w:val="24"/>
        </w:rPr>
      </w:pPr>
      <w:r w:rsidRPr="00E035B8">
        <w:rPr>
          <w:rFonts w:ascii="Times New Roman" w:hAnsi="Times New Roman"/>
          <w:sz w:val="20"/>
          <w:szCs w:val="20"/>
        </w:rPr>
        <w:t xml:space="preserve">veřejné prostranství </w:t>
      </w:r>
    </w:p>
    <w:p w14:paraId="71CB4151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E035B8">
        <w:rPr>
          <w:rFonts w:ascii="Times New Roman" w:hAnsi="Times New Roman" w:cs="Times New Roman"/>
          <w:i/>
          <w:iCs/>
          <w:szCs w:val="24"/>
        </w:rPr>
        <w:t> – </w:t>
      </w:r>
      <w:r w:rsidRPr="00E035B8">
        <w:rPr>
          <w:rFonts w:ascii="Times New Roman" w:hAnsi="Times New Roman" w:cs="Times New Roman"/>
          <w:szCs w:val="24"/>
        </w:rPr>
        <w:t>za podmínky souladu s funkční prioritou plochy a příznivými vazbami na okolní prostor, souladu v zástavbě:</w:t>
      </w:r>
      <w:r w:rsidRPr="00E035B8">
        <w:rPr>
          <w:rFonts w:ascii="Times New Roman" w:hAnsi="Times New Roman" w:cs="Times New Roman"/>
          <w:sz w:val="20"/>
          <w:szCs w:val="20"/>
        </w:rPr>
        <w:t> </w:t>
      </w:r>
    </w:p>
    <w:p w14:paraId="1D95C713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1602F2A8" w14:textId="77777777" w:rsidR="002127C9" w:rsidRPr="00E035B8" w:rsidRDefault="002127C9" w:rsidP="002127C9">
      <w:pPr>
        <w:pStyle w:val="Odstavecseseznamem"/>
        <w:numPr>
          <w:ilvl w:val="0"/>
          <w:numId w:val="50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občanské vybavení bez funkce bydlení či ubytování</w:t>
      </w:r>
    </w:p>
    <w:p w14:paraId="0A23C6D7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 příslušenstvím</w:t>
      </w:r>
    </w:p>
    <w:p w14:paraId="198FD53D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ochranné a záchytné příkopy</w:t>
      </w:r>
    </w:p>
    <w:p w14:paraId="3DF4424D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zeleň, </w:t>
      </w:r>
    </w:p>
    <w:p w14:paraId="5EA06634" w14:textId="77777777" w:rsidR="002127C9" w:rsidRPr="00E035B8" w:rsidRDefault="002127C9" w:rsidP="002127C9">
      <w:pPr>
        <w:pStyle w:val="Odstavecseseznamem"/>
        <w:numPr>
          <w:ilvl w:val="0"/>
          <w:numId w:val="49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umístění drobné architektury v plochách ve veřejném prostoru (např. sochy, kříže, boží muka apod.), </w:t>
      </w:r>
    </w:p>
    <w:p w14:paraId="4A7DB7C0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sz w:val="10"/>
          <w:szCs w:val="10"/>
        </w:rPr>
        <w:t> </w:t>
      </w: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</w:p>
    <w:p w14:paraId="53FF18F1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proofErr w:type="gramStart"/>
      <w:r w:rsidRPr="00E035B8">
        <w:rPr>
          <w:rFonts w:ascii="Times New Roman" w:hAnsi="Times New Roman"/>
          <w:sz w:val="20"/>
          <w:szCs w:val="20"/>
        </w:rPr>
        <w:t>bydlení ,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E035B8">
        <w:rPr>
          <w:rFonts w:ascii="Times New Roman" w:hAnsi="Times New Roman"/>
          <w:sz w:val="20"/>
          <w:szCs w:val="20"/>
        </w:rPr>
        <w:t>rekreace,  sport,  vinařský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dvůr</w:t>
      </w:r>
    </w:p>
    <w:p w14:paraId="7C6CA75E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proofErr w:type="gramStart"/>
      <w:r w:rsidRPr="00E035B8">
        <w:rPr>
          <w:rFonts w:ascii="Times New Roman" w:hAnsi="Times New Roman"/>
          <w:sz w:val="20"/>
          <w:szCs w:val="20"/>
        </w:rPr>
        <w:t>výroba ,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sklady </w:t>
      </w:r>
    </w:p>
    <w:p w14:paraId="6F5DCED6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7CD4D429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0BDC22CE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užitková zeleň </w:t>
      </w:r>
    </w:p>
    <w:p w14:paraId="173000B2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zemědělská výroba, lesy, bažantnice </w:t>
      </w:r>
    </w:p>
    <w:p w14:paraId="2797678F" w14:textId="77777777" w:rsidR="002127C9" w:rsidRPr="00E035B8" w:rsidRDefault="002127C9" w:rsidP="002127C9">
      <w:pPr>
        <w:pStyle w:val="Odstavecseseznamem"/>
        <w:numPr>
          <w:ilvl w:val="0"/>
          <w:numId w:val="5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veškeré stavby, zařízení a využití, která jsou v rozporu s hlavním využitím nebo jej omezují</w:t>
      </w:r>
    </w:p>
    <w:p w14:paraId="766CA9F2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C09051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6D4061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4.3   občanské </w:t>
      </w: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vybavení - sport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(OS)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35B8">
        <w:rPr>
          <w:rFonts w:ascii="Times New Roman" w:hAnsi="Times New Roman" w:cs="Times New Roman"/>
          <w:szCs w:val="24"/>
        </w:rPr>
        <w:t> </w:t>
      </w:r>
    </w:p>
    <w:p w14:paraId="614B919E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> </w:t>
      </w:r>
    </w:p>
    <w:p w14:paraId="2B1E4612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>využití rekreačně sportovní i kulturně-společenské, a to jak na úrovni místní, tak vyšší. Prioritu má využití ploch pro místní rekreaci a sport na úrovni obce,</w:t>
      </w:r>
    </w:p>
    <w:p w14:paraId="4372FB0D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  <w:u w:val="single"/>
        </w:rPr>
      </w:pPr>
    </w:p>
    <w:p w14:paraId="2D160BBF" w14:textId="77777777" w:rsidR="002127C9" w:rsidRPr="00E035B8" w:rsidRDefault="002127C9" w:rsidP="002127C9">
      <w:pPr>
        <w:jc w:val="both"/>
        <w:rPr>
          <w:rFonts w:ascii="Times New Roman" w:hAnsi="Times New Roman" w:cs="Times New Roman"/>
          <w:i/>
          <w:iCs/>
          <w:szCs w:val="24"/>
          <w:u w:val="single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41CD790D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02A9B953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44375136" w14:textId="77777777" w:rsidR="002127C9" w:rsidRPr="00E035B8" w:rsidRDefault="002127C9" w:rsidP="002127C9">
      <w:pPr>
        <w:pStyle w:val="Odstavecseseznamem"/>
        <w:numPr>
          <w:ilvl w:val="0"/>
          <w:numId w:val="5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 a rekreace bez rekreace rodinného typu (individuální rekreace) </w:t>
      </w:r>
    </w:p>
    <w:p w14:paraId="193356F8" w14:textId="77777777" w:rsidR="002127C9" w:rsidRPr="00E035B8" w:rsidRDefault="002127C9" w:rsidP="002127C9">
      <w:pPr>
        <w:pStyle w:val="Odstavecseseznamem"/>
        <w:numPr>
          <w:ilvl w:val="0"/>
          <w:numId w:val="5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prostranství – parky, zeleň, polyfunkční klidové plochy </w:t>
      </w:r>
    </w:p>
    <w:p w14:paraId="619C241C" w14:textId="77777777" w:rsidR="002127C9" w:rsidRPr="00E035B8" w:rsidRDefault="002127C9" w:rsidP="002127C9">
      <w:pPr>
        <w:pStyle w:val="Odstavecseseznamem"/>
        <w:numPr>
          <w:ilvl w:val="0"/>
          <w:numId w:val="5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3E2232F8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410A240B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E035B8">
        <w:rPr>
          <w:rFonts w:ascii="Times New Roman" w:hAnsi="Times New Roman" w:cs="Times New Roman"/>
          <w:szCs w:val="24"/>
        </w:rPr>
        <w:t xml:space="preserve"> – </w:t>
      </w:r>
      <w:r w:rsidRPr="00E035B8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3D158C91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občanské vybavení </w:t>
      </w:r>
    </w:p>
    <w:p w14:paraId="7EBE76F5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 příslušenstvím</w:t>
      </w:r>
    </w:p>
    <w:p w14:paraId="6BE67E80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048FEB1E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203B7FB2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259E8012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4CA3F30D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48B0229F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282D12FE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a izolační</w:t>
      </w:r>
    </w:p>
    <w:p w14:paraId="643E5CF5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pro mobiliář – pěší turistiku a cykloturistiku,</w:t>
      </w:r>
    </w:p>
    <w:p w14:paraId="4781162B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drobná architektura v plochách ve veřejném prostoru (např. sochy, kříže, boží muka apod.)</w:t>
      </w:r>
    </w:p>
    <w:p w14:paraId="3E3C506E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plochy pro stavby sportu a rekreace v max. rozsahu zastavěných ploch </w:t>
      </w:r>
      <w:proofErr w:type="gramStart"/>
      <w:r w:rsidRPr="00E035B8">
        <w:rPr>
          <w:rFonts w:ascii="Times New Roman" w:hAnsi="Times New Roman"/>
          <w:sz w:val="20"/>
          <w:szCs w:val="20"/>
        </w:rPr>
        <w:t>15%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(není-li ve specifických regulativech plochy uvedeno jinak),</w:t>
      </w:r>
    </w:p>
    <w:p w14:paraId="2AE65983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pro byt správce v integrovaném objektu vybavenosti,</w:t>
      </w:r>
    </w:p>
    <w:p w14:paraId="6204D05A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sport, rekreace a rekreační objekty s možností ubytování, bez objektů rekreace rodinného </w:t>
      </w:r>
      <w:proofErr w:type="gramStart"/>
      <w:r w:rsidRPr="00E035B8">
        <w:rPr>
          <w:rFonts w:ascii="Times New Roman" w:hAnsi="Times New Roman"/>
          <w:sz w:val="20"/>
          <w:szCs w:val="20"/>
        </w:rPr>
        <w:t>typu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resp. individuální rekreace</w:t>
      </w:r>
    </w:p>
    <w:p w14:paraId="6DB9FDC2" w14:textId="77777777" w:rsidR="002127C9" w:rsidRPr="00E035B8" w:rsidRDefault="002127C9" w:rsidP="002127C9">
      <w:pPr>
        <w:pStyle w:val="Odstavecseseznamem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rozhledny s příslušenstvím do výšky </w:t>
      </w:r>
      <w:proofErr w:type="gramStart"/>
      <w:r w:rsidRPr="00E035B8">
        <w:rPr>
          <w:rFonts w:ascii="Times New Roman" w:hAnsi="Times New Roman"/>
          <w:sz w:val="20"/>
          <w:szCs w:val="20"/>
        </w:rPr>
        <w:t>12m</w:t>
      </w:r>
      <w:proofErr w:type="gramEnd"/>
    </w:p>
    <w:p w14:paraId="1348FF5A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lastRenderedPageBreak/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</w:p>
    <w:p w14:paraId="7278ED8B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</w:p>
    <w:p w14:paraId="243DE323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753F7015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dvůr</w:t>
      </w:r>
    </w:p>
    <w:p w14:paraId="1DBBC294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proofErr w:type="gramStart"/>
      <w:r w:rsidRPr="00E035B8">
        <w:rPr>
          <w:rFonts w:ascii="Times New Roman" w:hAnsi="Times New Roman"/>
          <w:sz w:val="20"/>
          <w:szCs w:val="20"/>
        </w:rPr>
        <w:t>výroba ,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komerce, kanceláře, s možností integrovaného bydlení správce</w:t>
      </w:r>
    </w:p>
    <w:p w14:paraId="47245F70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596E23F4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7166206E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sklady a rozvoj drobných výrobců bez živočišné výroby a bez bydlení</w:t>
      </w:r>
    </w:p>
    <w:p w14:paraId="75F6FF2A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  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1FA7DAFB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0588983E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644539D2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užitková zeleň a zahrádkářské kolonie </w:t>
      </w:r>
    </w:p>
    <w:p w14:paraId="4EC80913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6B110B4C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zpevněná polní hnojiště</w:t>
      </w:r>
    </w:p>
    <w:p w14:paraId="07EB43F2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679A4C97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lesy, bažantnice </w:t>
      </w:r>
    </w:p>
    <w:p w14:paraId="2579271B" w14:textId="77777777" w:rsidR="002127C9" w:rsidRPr="00E035B8" w:rsidRDefault="002127C9" w:rsidP="002127C9">
      <w:pPr>
        <w:pStyle w:val="Odstavecseseznamem"/>
        <w:numPr>
          <w:ilvl w:val="0"/>
          <w:numId w:val="8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33DE0004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Cs w:val="24"/>
        </w:rPr>
        <w:t> </w:t>
      </w:r>
    </w:p>
    <w:p w14:paraId="66B35EAF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Cs w:val="24"/>
          <w:u w:val="single"/>
        </w:rPr>
      </w:pPr>
    </w:p>
    <w:p w14:paraId="0A44597C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sz w:val="28"/>
          <w:szCs w:val="28"/>
        </w:rPr>
        <w:t xml:space="preserve">5.  </w:t>
      </w:r>
      <w:r w:rsidRPr="00E035B8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E035B8">
        <w:rPr>
          <w:rFonts w:ascii="Times New Roman" w:hAnsi="Times New Roman" w:cs="Times New Roman"/>
          <w:b/>
          <w:bCs/>
          <w:sz w:val="28"/>
          <w:szCs w:val="28"/>
        </w:rPr>
        <w:t>PLOCHY  VEŘEJNÝCH</w:t>
      </w:r>
      <w:proofErr w:type="gramEnd"/>
      <w:r w:rsidRPr="00E035B8">
        <w:rPr>
          <w:rFonts w:ascii="Times New Roman" w:hAnsi="Times New Roman" w:cs="Times New Roman"/>
          <w:b/>
          <w:bCs/>
          <w:sz w:val="28"/>
          <w:szCs w:val="28"/>
        </w:rPr>
        <w:t xml:space="preserve"> PROSTRANSTVÍ</w:t>
      </w:r>
    </w:p>
    <w:p w14:paraId="7B29B1D3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97EC4F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5.1  veřejná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prostranství všeobecná (PU) </w:t>
      </w:r>
    </w:p>
    <w:p w14:paraId="24514188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</w:t>
      </w:r>
    </w:p>
    <w:p w14:paraId="5C4BC609" w14:textId="77777777" w:rsidR="002127C9" w:rsidRPr="00E035B8" w:rsidRDefault="002127C9" w:rsidP="002127C9">
      <w:pPr>
        <w:pStyle w:val="Odstavecseseznamem"/>
        <w:numPr>
          <w:ilvl w:val="0"/>
          <w:numId w:val="84"/>
        </w:numPr>
        <w:rPr>
          <w:rFonts w:ascii="Times New Roman" w:hAnsi="Times New Roman"/>
          <w:i/>
          <w:iCs/>
          <w:szCs w:val="24"/>
          <w:u w:val="single"/>
        </w:rPr>
      </w:pPr>
      <w:r w:rsidRPr="00E035B8">
        <w:rPr>
          <w:rFonts w:ascii="Times New Roman" w:hAnsi="Times New Roman"/>
          <w:sz w:val="20"/>
          <w:szCs w:val="20"/>
        </w:rPr>
        <w:t>veřejná prostranství</w:t>
      </w:r>
    </w:p>
    <w:p w14:paraId="61F939FC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313255E9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náves, náměstí, ulice </w:t>
      </w:r>
    </w:p>
    <w:p w14:paraId="73168B8E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veřejné shromažďovací prostranství</w:t>
      </w:r>
    </w:p>
    <w:p w14:paraId="42F4C477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stavby a zařízení pozemních komunikací místního významu, </w:t>
      </w:r>
    </w:p>
    <w:p w14:paraId="4321E910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chodníky </w:t>
      </w:r>
    </w:p>
    <w:p w14:paraId="06F6F0DE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technická infrastruktura </w:t>
      </w:r>
    </w:p>
    <w:p w14:paraId="4A833742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 </w:t>
      </w:r>
    </w:p>
    <w:p w14:paraId="26EBCB2D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stavby a zařízení pro hromadnou dopravu</w:t>
      </w:r>
    </w:p>
    <w:p w14:paraId="3EDE3BEA" w14:textId="77777777" w:rsidR="002127C9" w:rsidRPr="00E035B8" w:rsidRDefault="002127C9" w:rsidP="002127C9">
      <w:pPr>
        <w:pStyle w:val="Odstavecseseznamem"/>
        <w:numPr>
          <w:ilvl w:val="0"/>
          <w:numId w:val="4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dopravní infrastruktura pro obsluhu navazujících ploch </w:t>
      </w:r>
    </w:p>
    <w:p w14:paraId="6EAD4D2E" w14:textId="77777777" w:rsidR="002127C9" w:rsidRPr="00E035B8" w:rsidRDefault="002127C9" w:rsidP="002127C9">
      <w:pPr>
        <w:pStyle w:val="Odstavecseseznamem"/>
        <w:numPr>
          <w:ilvl w:val="0"/>
          <w:numId w:val="4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0976E15D" w14:textId="77777777" w:rsidR="002127C9" w:rsidRPr="00E035B8" w:rsidRDefault="002127C9" w:rsidP="002127C9">
      <w:pPr>
        <w:numPr>
          <w:ilvl w:val="0"/>
          <w:numId w:val="43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sz w:val="20"/>
          <w:szCs w:val="20"/>
        </w:rPr>
        <w:t>pěší cesty</w:t>
      </w:r>
    </w:p>
    <w:p w14:paraId="30B065CF" w14:textId="77777777" w:rsidR="002127C9" w:rsidRPr="00E035B8" w:rsidRDefault="002127C9" w:rsidP="002127C9">
      <w:pPr>
        <w:numPr>
          <w:ilvl w:val="0"/>
          <w:numId w:val="43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sz w:val="20"/>
          <w:szCs w:val="20"/>
        </w:rPr>
        <w:t xml:space="preserve">polyfunkční klidové plochy </w:t>
      </w:r>
    </w:p>
    <w:p w14:paraId="7A3E7270" w14:textId="77777777" w:rsidR="002127C9" w:rsidRPr="00E035B8" w:rsidRDefault="002127C9" w:rsidP="002127C9">
      <w:pPr>
        <w:jc w:val="both"/>
        <w:rPr>
          <w:rFonts w:ascii="Times New Roman" w:eastAsiaTheme="minorHAnsi" w:hAnsi="Times New Roman" w:cs="Times New Roman"/>
          <w:kern w:val="2"/>
          <w:sz w:val="20"/>
          <w:szCs w:val="24"/>
          <w:lang w:eastAsia="en-US"/>
          <w14:ligatures w14:val="standardContextual"/>
        </w:rPr>
      </w:pPr>
    </w:p>
    <w:p w14:paraId="48B93463" w14:textId="77777777" w:rsidR="002127C9" w:rsidRPr="00E035B8" w:rsidRDefault="002127C9" w:rsidP="002127C9">
      <w:pPr>
        <w:rPr>
          <w:rFonts w:ascii="Times New Roman" w:eastAsiaTheme="minorHAnsi" w:hAnsi="Times New Roman" w:cs="Times New Roman"/>
          <w:i/>
          <w:iCs/>
          <w:kern w:val="2"/>
          <w:sz w:val="20"/>
          <w:szCs w:val="24"/>
          <w:lang w:eastAsia="en-US"/>
          <w14:ligatures w14:val="standardContextual"/>
        </w:rPr>
      </w:pPr>
      <w:r w:rsidRPr="00E035B8">
        <w:rPr>
          <w:rFonts w:ascii="Times New Roman" w:eastAsiaTheme="minorHAnsi" w:hAnsi="Times New Roman" w:cs="Times New Roman"/>
          <w:i/>
          <w:iCs/>
          <w:kern w:val="2"/>
          <w:sz w:val="20"/>
          <w:szCs w:val="24"/>
          <w:u w:val="single"/>
          <w:lang w:eastAsia="en-US"/>
          <w14:ligatures w14:val="standardContextual"/>
        </w:rPr>
        <w:t>podmíněně přípustné:</w:t>
      </w:r>
      <w:r w:rsidRPr="00E035B8">
        <w:rPr>
          <w:rFonts w:ascii="Times New Roman" w:eastAsiaTheme="minorHAnsi" w:hAnsi="Times New Roman" w:cs="Times New Roman"/>
          <w:i/>
          <w:iCs/>
          <w:kern w:val="2"/>
          <w:sz w:val="20"/>
          <w:szCs w:val="24"/>
          <w:lang w:eastAsia="en-US"/>
          <w14:ligatures w14:val="standardContextual"/>
        </w:rPr>
        <w:t> </w:t>
      </w:r>
    </w:p>
    <w:p w14:paraId="041BA3FE" w14:textId="77777777" w:rsidR="002127C9" w:rsidRPr="00E035B8" w:rsidRDefault="002127C9" w:rsidP="002127C9">
      <w:pPr>
        <w:rPr>
          <w:rFonts w:ascii="Times New Roman" w:eastAsiaTheme="minorHAnsi" w:hAnsi="Times New Roman" w:cs="Times New Roman"/>
          <w:kern w:val="2"/>
          <w:sz w:val="20"/>
          <w:szCs w:val="20"/>
          <w:lang w:eastAsia="en-US"/>
          <w14:ligatures w14:val="standardContextual"/>
        </w:rPr>
      </w:pPr>
      <w:r w:rsidRPr="00E035B8">
        <w:rPr>
          <w:rFonts w:ascii="Times New Roman" w:eastAsiaTheme="minorHAnsi" w:hAnsi="Times New Roman" w:cs="Times New Roman"/>
          <w:kern w:val="2"/>
          <w:sz w:val="20"/>
          <w:szCs w:val="20"/>
          <w:u w:val="single"/>
          <w:lang w:eastAsia="en-US"/>
          <w14:ligatures w14:val="standardContextual"/>
        </w:rPr>
        <w:t>za podmínky</w:t>
      </w:r>
      <w:r w:rsidRPr="00E035B8">
        <w:rPr>
          <w:rFonts w:ascii="Times New Roman" w:eastAsiaTheme="minorHAnsi" w:hAnsi="Times New Roman" w:cs="Times New Roman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E035B8">
        <w:rPr>
          <w:rFonts w:ascii="Times New Roman" w:eastAsiaTheme="minorHAnsi" w:hAnsi="Times New Roman" w:cs="Times New Roman"/>
          <w:kern w:val="2"/>
          <w:sz w:val="20"/>
          <w:szCs w:val="20"/>
          <w:u w:val="single"/>
          <w:lang w:eastAsia="en-US"/>
          <w14:ligatures w14:val="standardContextual"/>
        </w:rPr>
        <w:t>zajištění vzájemného souladu využití v ploše i vzhledem k navazujícímu území</w:t>
      </w:r>
    </w:p>
    <w:p w14:paraId="336EFB93" w14:textId="77777777" w:rsidR="002127C9" w:rsidRPr="00E035B8" w:rsidRDefault="002127C9" w:rsidP="002127C9">
      <w:pPr>
        <w:numPr>
          <w:ilvl w:val="0"/>
          <w:numId w:val="43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sz w:val="20"/>
          <w:szCs w:val="20"/>
        </w:rPr>
        <w:t>památníky, sochy s příslušenstvím</w:t>
      </w:r>
    </w:p>
    <w:p w14:paraId="43B60800" w14:textId="77777777" w:rsidR="002127C9" w:rsidRPr="00E035B8" w:rsidRDefault="002127C9" w:rsidP="002127C9">
      <w:pPr>
        <w:numPr>
          <w:ilvl w:val="0"/>
          <w:numId w:val="43"/>
        </w:numPr>
        <w:contextualSpacing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 w:val="20"/>
          <w:szCs w:val="20"/>
        </w:rPr>
        <w:t>umístění drobné architektury</w:t>
      </w:r>
    </w:p>
    <w:p w14:paraId="395DBA6C" w14:textId="77777777" w:rsidR="002127C9" w:rsidRPr="00E035B8" w:rsidRDefault="002127C9" w:rsidP="002127C9">
      <w:pPr>
        <w:numPr>
          <w:ilvl w:val="0"/>
          <w:numId w:val="43"/>
        </w:numPr>
        <w:contextualSpacing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 w:val="20"/>
          <w:szCs w:val="20"/>
        </w:rPr>
        <w:t>pozemky jiných druhů dopravy (cyklostezky apod.)</w:t>
      </w:r>
    </w:p>
    <w:p w14:paraId="5BC59394" w14:textId="77777777" w:rsidR="002127C9" w:rsidRPr="00E035B8" w:rsidRDefault="002127C9" w:rsidP="002127C9">
      <w:pPr>
        <w:pStyle w:val="Odstavecseseznamem"/>
        <w:numPr>
          <w:ilvl w:val="0"/>
          <w:numId w:val="4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doprava v klidu</w:t>
      </w:r>
    </w:p>
    <w:p w14:paraId="45BB8682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servisní a informační služby pro turistiku a rekreaci </w:t>
      </w:r>
    </w:p>
    <w:p w14:paraId="4623F8BA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</w:t>
      </w:r>
    </w:p>
    <w:p w14:paraId="6D09C6B1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vodní plochy a toky, nakládání s vodou, ochranné a záchytné příkopy</w:t>
      </w:r>
    </w:p>
    <w:p w14:paraId="2B186D50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prvky ÚSES </w:t>
      </w:r>
    </w:p>
    <w:p w14:paraId="63265706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50E56D86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0CA7A08C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bydlení, občanské vybavení, průmysl, zemědělská výroba, sklady, výroba, komerce, kanceláře </w:t>
      </w:r>
    </w:p>
    <w:p w14:paraId="15C6DFCC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 a rekreace </w:t>
      </w:r>
    </w:p>
    <w:p w14:paraId="09844CC9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rozhledna s příslušenstvím</w:t>
      </w:r>
    </w:p>
    <w:p w14:paraId="33826CEC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a hospodářský dvůr, 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2D997287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72CB61E2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7F7707D2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výroba a prvovýroba, lesy</w:t>
      </w:r>
    </w:p>
    <w:p w14:paraId="1473F2B6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3F32E77D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E7892B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E035B8">
        <w:rPr>
          <w:rFonts w:ascii="Times New Roman" w:hAnsi="Times New Roman" w:cs="Times New Roman"/>
          <w:b/>
          <w:bCs/>
          <w:sz w:val="28"/>
          <w:szCs w:val="28"/>
        </w:rPr>
        <w:tab/>
        <w:t>PLOCHY DOPRAVNÍ INFRASTRUKTURY</w:t>
      </w:r>
    </w:p>
    <w:p w14:paraId="3385F988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2B81D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6.1  doprava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silniční (DS)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1E04FC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</w:t>
      </w:r>
    </w:p>
    <w:p w14:paraId="3CB1DFDC" w14:textId="77777777" w:rsidR="002127C9" w:rsidRPr="00E035B8" w:rsidRDefault="002127C9" w:rsidP="002127C9">
      <w:pPr>
        <w:pStyle w:val="Odstavecseseznamem"/>
        <w:numPr>
          <w:ilvl w:val="0"/>
          <w:numId w:val="88"/>
        </w:numPr>
        <w:rPr>
          <w:rFonts w:ascii="Times New Roman" w:hAnsi="Times New Roman"/>
          <w:i/>
          <w:iCs/>
          <w:szCs w:val="24"/>
          <w:u w:val="single"/>
        </w:rPr>
      </w:pPr>
      <w:r w:rsidRPr="00E035B8">
        <w:rPr>
          <w:rFonts w:ascii="Times New Roman" w:hAnsi="Times New Roman"/>
          <w:szCs w:val="24"/>
        </w:rPr>
        <w:t>silnice a související stavby</w:t>
      </w:r>
    </w:p>
    <w:p w14:paraId="0EE5CA20" w14:textId="77777777" w:rsidR="002127C9" w:rsidRPr="00E035B8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 </w:t>
      </w:r>
    </w:p>
    <w:p w14:paraId="2087E0E1" w14:textId="77777777" w:rsidR="002127C9" w:rsidRPr="00E035B8" w:rsidRDefault="002127C9" w:rsidP="002127C9">
      <w:pPr>
        <w:pStyle w:val="Odstavecseseznamem"/>
        <w:numPr>
          <w:ilvl w:val="0"/>
          <w:numId w:val="8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pozemky silnic a souvisejících staveb</w:t>
      </w:r>
    </w:p>
    <w:p w14:paraId="17CAD482" w14:textId="77777777" w:rsidR="002127C9" w:rsidRPr="00E035B8" w:rsidRDefault="002127C9" w:rsidP="002127C9">
      <w:pPr>
        <w:pStyle w:val="Odstavecseseznamem"/>
        <w:numPr>
          <w:ilvl w:val="0"/>
          <w:numId w:val="8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stavby a zařízení pro hromadnou dopravu</w:t>
      </w:r>
    </w:p>
    <w:p w14:paraId="5B473E9D" w14:textId="77777777" w:rsidR="002127C9" w:rsidRPr="00E035B8" w:rsidRDefault="002127C9" w:rsidP="002127C9">
      <w:pPr>
        <w:pStyle w:val="Odstavecseseznamem"/>
        <w:numPr>
          <w:ilvl w:val="0"/>
          <w:numId w:val="8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chodníky, pěší komunikace </w:t>
      </w:r>
    </w:p>
    <w:p w14:paraId="573A0080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technická infrastruktura </w:t>
      </w:r>
    </w:p>
    <w:p w14:paraId="673204D1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 </w:t>
      </w:r>
    </w:p>
    <w:p w14:paraId="04EFA95C" w14:textId="77777777" w:rsidR="002127C9" w:rsidRPr="00E035B8" w:rsidRDefault="002127C9" w:rsidP="002127C9">
      <w:pPr>
        <w:pStyle w:val="Odstavecseseznamem"/>
        <w:numPr>
          <w:ilvl w:val="0"/>
          <w:numId w:val="4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dopravní infrastruktura pro obsluhu navazujících ploch </w:t>
      </w:r>
    </w:p>
    <w:p w14:paraId="7940E351" w14:textId="77777777" w:rsidR="002127C9" w:rsidRPr="00E035B8" w:rsidRDefault="002127C9" w:rsidP="002127C9">
      <w:pPr>
        <w:pStyle w:val="Odstavecseseznamem"/>
        <w:numPr>
          <w:ilvl w:val="0"/>
          <w:numId w:val="43"/>
        </w:numPr>
        <w:jc w:val="both"/>
        <w:rPr>
          <w:rFonts w:ascii="Times New Roman" w:hAnsi="Times New Roman"/>
          <w:szCs w:val="24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  <w:r w:rsidRPr="00E035B8">
        <w:rPr>
          <w:rFonts w:ascii="Times New Roman" w:hAnsi="Times New Roman"/>
          <w:b/>
          <w:bCs/>
          <w:sz w:val="10"/>
          <w:szCs w:val="10"/>
        </w:rPr>
        <w:t> </w:t>
      </w:r>
    </w:p>
    <w:p w14:paraId="495DA3C5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E035B8">
        <w:rPr>
          <w:rFonts w:ascii="Times New Roman" w:hAnsi="Times New Roman" w:cs="Times New Roman"/>
          <w:i/>
          <w:iCs/>
          <w:szCs w:val="24"/>
        </w:rPr>
        <w:t xml:space="preserve">é </w:t>
      </w:r>
      <w:r w:rsidRPr="00E035B8">
        <w:rPr>
          <w:rFonts w:ascii="Times New Roman" w:hAnsi="Times New Roman" w:cs="Times New Roman"/>
          <w:szCs w:val="24"/>
        </w:rPr>
        <w:t xml:space="preserve">– </w:t>
      </w:r>
      <w:r w:rsidRPr="00E035B8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28609476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doprava v klidu</w:t>
      </w:r>
    </w:p>
    <w:p w14:paraId="1C2C28D1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jiná</w:t>
      </w:r>
    </w:p>
    <w:p w14:paraId="6526AB5F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 příslušenstvím</w:t>
      </w:r>
    </w:p>
    <w:p w14:paraId="1789465D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jiné pozemní komunikace</w:t>
      </w:r>
    </w:p>
    <w:p w14:paraId="085D1204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</w:t>
      </w:r>
      <w:r w:rsidRPr="00E035B8">
        <w:rPr>
          <w:rFonts w:ascii="Times New Roman" w:hAnsi="Times New Roman"/>
        </w:rPr>
        <w:t xml:space="preserve"> </w:t>
      </w:r>
      <w:r w:rsidRPr="00E035B8">
        <w:rPr>
          <w:rFonts w:ascii="Times New Roman" w:hAnsi="Times New Roman"/>
          <w:sz w:val="20"/>
          <w:szCs w:val="20"/>
        </w:rPr>
        <w:t>ochranné a záchytné příkopy</w:t>
      </w:r>
    </w:p>
    <w:p w14:paraId="7588C7B7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1B62B463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bydlení, občanské vybavení, průmysl, zemědělská výroba, sklady, </w:t>
      </w:r>
      <w:proofErr w:type="gramStart"/>
      <w:r w:rsidRPr="00E035B8">
        <w:rPr>
          <w:rFonts w:ascii="Times New Roman" w:hAnsi="Times New Roman"/>
          <w:sz w:val="20"/>
          <w:szCs w:val="20"/>
        </w:rPr>
        <w:t>výroba ,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komerce, kanceláře, sport a rekreace apod., nadzemní výstavba s výjimkou dopravních staveb</w:t>
      </w:r>
    </w:p>
    <w:p w14:paraId="34AF0C03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3A6CA4F5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zeleň </w:t>
      </w:r>
    </w:p>
    <w:p w14:paraId="75012AFC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48DAF989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prvovýroba, lesy</w:t>
      </w:r>
    </w:p>
    <w:p w14:paraId="13A3DD81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b/>
          <w:bCs/>
          <w:sz w:val="10"/>
          <w:szCs w:val="10"/>
        </w:rPr>
        <w:t> </w:t>
      </w:r>
      <w:r w:rsidRPr="00E035B8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10756473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E035B8">
        <w:rPr>
          <w:rFonts w:ascii="Times New Roman" w:hAnsi="Times New Roman" w:cs="Times New Roman"/>
          <w:b/>
          <w:bCs/>
          <w:sz w:val="27"/>
          <w:szCs w:val="27"/>
        </w:rPr>
        <w:t> </w:t>
      </w:r>
    </w:p>
    <w:p w14:paraId="029B474E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6.2  doprava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jiná (DX)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A0B1F4E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</w:t>
      </w:r>
    </w:p>
    <w:p w14:paraId="37BCAE02" w14:textId="77777777" w:rsidR="002127C9" w:rsidRPr="00E035B8" w:rsidRDefault="002127C9" w:rsidP="002127C9">
      <w:pPr>
        <w:pStyle w:val="Odstavecseseznamem"/>
        <w:numPr>
          <w:ilvl w:val="0"/>
          <w:numId w:val="87"/>
        </w:numPr>
        <w:rPr>
          <w:rFonts w:ascii="Times New Roman" w:hAnsi="Times New Roman"/>
          <w:i/>
          <w:iCs/>
          <w:szCs w:val="24"/>
          <w:u w:val="single"/>
        </w:rPr>
      </w:pPr>
      <w:r w:rsidRPr="00E035B8">
        <w:rPr>
          <w:rFonts w:ascii="Times New Roman" w:hAnsi="Times New Roman"/>
          <w:szCs w:val="24"/>
        </w:rPr>
        <w:t>komunikace k zajištění dopravní přístupnosti</w:t>
      </w:r>
    </w:p>
    <w:p w14:paraId="5C6C55D2" w14:textId="77777777" w:rsidR="002127C9" w:rsidRPr="00E035B8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 </w:t>
      </w:r>
    </w:p>
    <w:p w14:paraId="432543FD" w14:textId="77777777" w:rsidR="002127C9" w:rsidRPr="00E035B8" w:rsidRDefault="002127C9" w:rsidP="002127C9">
      <w:pPr>
        <w:pStyle w:val="Odstavecseseznamem"/>
        <w:numPr>
          <w:ilvl w:val="0"/>
          <w:numId w:val="8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pozemky účelových komunikací a souvisejících staveb</w:t>
      </w:r>
    </w:p>
    <w:p w14:paraId="07AE0D91" w14:textId="77777777" w:rsidR="002127C9" w:rsidRPr="00E035B8" w:rsidRDefault="002127C9" w:rsidP="002127C9">
      <w:pPr>
        <w:pStyle w:val="Odstavecseseznamem"/>
        <w:numPr>
          <w:ilvl w:val="0"/>
          <w:numId w:val="8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cyklostezky, pěší stezky včetně souvisejících staveb</w:t>
      </w:r>
    </w:p>
    <w:p w14:paraId="3B4B202F" w14:textId="77777777" w:rsidR="002127C9" w:rsidRPr="00E035B8" w:rsidRDefault="002127C9" w:rsidP="002127C9">
      <w:pPr>
        <w:pStyle w:val="Odstavecseseznamem"/>
        <w:numPr>
          <w:ilvl w:val="0"/>
          <w:numId w:val="8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výhybny a odpočívky </w:t>
      </w:r>
    </w:p>
    <w:p w14:paraId="4C1E80DE" w14:textId="77777777" w:rsidR="002127C9" w:rsidRPr="00E035B8" w:rsidRDefault="002127C9" w:rsidP="002127C9">
      <w:pPr>
        <w:pStyle w:val="Odstavecseseznamem"/>
        <w:numPr>
          <w:ilvl w:val="0"/>
          <w:numId w:val="8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technická infrastruktura </w:t>
      </w:r>
    </w:p>
    <w:p w14:paraId="49429DAA" w14:textId="77777777" w:rsidR="002127C9" w:rsidRPr="00E035B8" w:rsidRDefault="002127C9" w:rsidP="002127C9">
      <w:pPr>
        <w:pStyle w:val="Odstavecseseznamem"/>
        <w:numPr>
          <w:ilvl w:val="0"/>
          <w:numId w:val="8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zeleň </w:t>
      </w:r>
    </w:p>
    <w:p w14:paraId="1BA75482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technická infrastruktura </w:t>
      </w:r>
    </w:p>
    <w:p w14:paraId="7D61B938" w14:textId="77777777" w:rsidR="002127C9" w:rsidRPr="00E035B8" w:rsidRDefault="002127C9" w:rsidP="002127C9">
      <w:pPr>
        <w:pStyle w:val="Odstavecseseznamem"/>
        <w:numPr>
          <w:ilvl w:val="0"/>
          <w:numId w:val="8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protierozní opatření, </w:t>
      </w:r>
    </w:p>
    <w:p w14:paraId="290B89D0" w14:textId="77777777" w:rsidR="002127C9" w:rsidRPr="00E035B8" w:rsidRDefault="002127C9" w:rsidP="002127C9">
      <w:pPr>
        <w:pStyle w:val="Odstavecseseznamem"/>
        <w:numPr>
          <w:ilvl w:val="0"/>
          <w:numId w:val="4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opatření pro zlepšení vodního režimu</w:t>
      </w:r>
    </w:p>
    <w:p w14:paraId="3AB2BCC4" w14:textId="77777777" w:rsidR="002127C9" w:rsidRPr="00E035B8" w:rsidRDefault="002127C9" w:rsidP="002127C9">
      <w:pPr>
        <w:pStyle w:val="Odstavecseseznamem"/>
        <w:numPr>
          <w:ilvl w:val="0"/>
          <w:numId w:val="4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dopravní obsluha navazujících ploch </w:t>
      </w:r>
    </w:p>
    <w:p w14:paraId="76007AA0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E035B8">
        <w:rPr>
          <w:rFonts w:ascii="Times New Roman" w:hAnsi="Times New Roman" w:cs="Times New Roman"/>
          <w:i/>
          <w:iCs/>
          <w:szCs w:val="24"/>
        </w:rPr>
        <w:t xml:space="preserve">é </w:t>
      </w:r>
      <w:r w:rsidRPr="00E035B8">
        <w:rPr>
          <w:rFonts w:ascii="Times New Roman" w:hAnsi="Times New Roman" w:cs="Times New Roman"/>
          <w:szCs w:val="24"/>
        </w:rPr>
        <w:t xml:space="preserve">– </w:t>
      </w:r>
      <w:r w:rsidRPr="00E035B8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0B6D3AA6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jiná</w:t>
      </w:r>
    </w:p>
    <w:p w14:paraId="786FA2C8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 příslušenstvím, drobná architektura</w:t>
      </w:r>
    </w:p>
    <w:p w14:paraId="6DC4C080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jiné pozemní komunikace</w:t>
      </w:r>
    </w:p>
    <w:p w14:paraId="3019D36E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</w:t>
      </w:r>
    </w:p>
    <w:p w14:paraId="69D0F036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0F9C2BE0" w14:textId="77777777" w:rsidR="002127C9" w:rsidRPr="00E035B8" w:rsidRDefault="002127C9" w:rsidP="002127C9">
      <w:pPr>
        <w:pStyle w:val="Odstavecseseznamem"/>
        <w:numPr>
          <w:ilvl w:val="0"/>
          <w:numId w:val="5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hromadné či řadové garáže umístěné v uzavřeném vnitrobloku, resp. mimo přímý funkční a optický kontakt s veřejným prostranstvím, nebo na takto vymezených plochách: “</w:t>
      </w:r>
      <w:r w:rsidRPr="00E035B8">
        <w:rPr>
          <w:rFonts w:ascii="Times New Roman" w:hAnsi="Times New Roman"/>
          <w:b/>
          <w:bCs/>
          <w:sz w:val="20"/>
          <w:szCs w:val="20"/>
        </w:rPr>
        <w:t>DG</w:t>
      </w:r>
      <w:r w:rsidRPr="00E035B8">
        <w:rPr>
          <w:rFonts w:ascii="Times New Roman" w:hAnsi="Times New Roman"/>
          <w:sz w:val="20"/>
          <w:szCs w:val="20"/>
        </w:rPr>
        <w:t>”</w:t>
      </w:r>
    </w:p>
    <w:p w14:paraId="754BE532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7BA4B189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oplocení</w:t>
      </w:r>
    </w:p>
    <w:p w14:paraId="783BD711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bydlení, občanské vybavení, průmysl, zemědělská výroba, sklady, </w:t>
      </w:r>
      <w:proofErr w:type="gramStart"/>
      <w:r w:rsidRPr="00E035B8">
        <w:rPr>
          <w:rFonts w:ascii="Times New Roman" w:hAnsi="Times New Roman"/>
          <w:sz w:val="20"/>
          <w:szCs w:val="20"/>
        </w:rPr>
        <w:t>výroba ,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komerce, kanceláře, sport a rekreace apod., nadzemní výstavba s výjimkou dopravních staveb</w:t>
      </w:r>
    </w:p>
    <w:p w14:paraId="2AB6A296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>těžební a průzkumná zařízení nerostných surovin</w:t>
      </w:r>
    </w:p>
    <w:p w14:paraId="3B880E43" w14:textId="77777777" w:rsidR="002127C9" w:rsidRPr="00E035B8" w:rsidRDefault="002127C9" w:rsidP="002127C9">
      <w:pPr>
        <w:pStyle w:val="Odstavecseseznamem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6D97FBE6" w14:textId="77777777" w:rsidR="002127C9" w:rsidRPr="00E035B8" w:rsidRDefault="002127C9" w:rsidP="002127C9">
      <w:pPr>
        <w:pStyle w:val="Odstavecseseznamem"/>
        <w:ind w:firstLine="0"/>
        <w:rPr>
          <w:rFonts w:ascii="Times New Roman" w:hAnsi="Times New Roman"/>
          <w:sz w:val="20"/>
          <w:szCs w:val="20"/>
        </w:rPr>
      </w:pPr>
    </w:p>
    <w:p w14:paraId="7AA7A568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> </w:t>
      </w:r>
    </w:p>
    <w:p w14:paraId="0C81748E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>7.</w:t>
      </w: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 TECHNICKÉ  INFRASTRUKTURY</w:t>
      </w:r>
    </w:p>
    <w:p w14:paraId="5D61231B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8CB37F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7.1  technická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infrastruktura všeobecná (TU)</w:t>
      </w:r>
    </w:p>
    <w:p w14:paraId="1ACF1689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 </w:t>
      </w:r>
    </w:p>
    <w:p w14:paraId="15A041F1" w14:textId="77777777" w:rsidR="002127C9" w:rsidRPr="00E035B8" w:rsidRDefault="002127C9" w:rsidP="002127C9">
      <w:pPr>
        <w:pStyle w:val="Odstavecseseznamem"/>
        <w:numPr>
          <w:ilvl w:val="0"/>
          <w:numId w:val="89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technická infrastruktura zajišťující potřeby umístění významných technických zařízení plošného charakteru (např. ČOV). </w:t>
      </w:r>
    </w:p>
    <w:p w14:paraId="400E688F" w14:textId="77777777" w:rsidR="002127C9" w:rsidRPr="00E035B8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03CDFDA9" w14:textId="77777777" w:rsidR="002127C9" w:rsidRPr="00E035B8" w:rsidRDefault="002127C9" w:rsidP="002127C9">
      <w:pPr>
        <w:pStyle w:val="Odstavecseseznamem"/>
        <w:numPr>
          <w:ilvl w:val="0"/>
          <w:numId w:val="58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</w:t>
      </w:r>
    </w:p>
    <w:p w14:paraId="1088E95B" w14:textId="77777777" w:rsidR="002127C9" w:rsidRPr="00E035B8" w:rsidRDefault="002127C9" w:rsidP="002127C9">
      <w:pPr>
        <w:pStyle w:val="Odstavecseseznamem"/>
        <w:numPr>
          <w:ilvl w:val="0"/>
          <w:numId w:val="58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technické vybavení s plochami veřejné a rozptýlené zeleně, parkování v nezbytném rozsahu, přípustný mobiliář, drobné plastiky, pomníky, kříže apod.</w:t>
      </w:r>
    </w:p>
    <w:p w14:paraId="6F6CFAEF" w14:textId="77777777" w:rsidR="002127C9" w:rsidRPr="00E035B8" w:rsidRDefault="002127C9" w:rsidP="002127C9">
      <w:pPr>
        <w:pStyle w:val="Odstavecseseznamem"/>
        <w:numPr>
          <w:ilvl w:val="0"/>
          <w:numId w:val="58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zeleň</w:t>
      </w:r>
    </w:p>
    <w:p w14:paraId="42E3897A" w14:textId="77777777" w:rsidR="002127C9" w:rsidRPr="00E035B8" w:rsidRDefault="002127C9" w:rsidP="002127C9">
      <w:pPr>
        <w:pStyle w:val="Odstavecseseznamem"/>
        <w:numPr>
          <w:ilvl w:val="0"/>
          <w:numId w:val="58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a izolační</w:t>
      </w:r>
    </w:p>
    <w:p w14:paraId="2E1DE177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4B5F6B65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E035B8">
        <w:rPr>
          <w:rFonts w:ascii="Times New Roman" w:hAnsi="Times New Roman" w:cs="Times New Roman"/>
          <w:i/>
          <w:iCs/>
          <w:szCs w:val="24"/>
        </w:rPr>
        <w:t xml:space="preserve">é </w:t>
      </w:r>
      <w:r w:rsidRPr="00E035B8">
        <w:rPr>
          <w:rFonts w:ascii="Times New Roman" w:hAnsi="Times New Roman" w:cs="Times New Roman"/>
          <w:szCs w:val="24"/>
        </w:rPr>
        <w:t xml:space="preserve">– </w:t>
      </w:r>
      <w:r w:rsidRPr="00E035B8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26A7E160" w14:textId="77777777" w:rsidR="002127C9" w:rsidRPr="00E035B8" w:rsidRDefault="002127C9" w:rsidP="002127C9">
      <w:pPr>
        <w:pStyle w:val="Odstavecseseznamem"/>
        <w:numPr>
          <w:ilvl w:val="0"/>
          <w:numId w:val="60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 příslušenstvím</w:t>
      </w:r>
    </w:p>
    <w:p w14:paraId="117DF7FE" w14:textId="77777777" w:rsidR="002127C9" w:rsidRPr="00E035B8" w:rsidRDefault="002127C9" w:rsidP="002127C9">
      <w:pPr>
        <w:pStyle w:val="Odstavecseseznamem"/>
        <w:numPr>
          <w:ilvl w:val="0"/>
          <w:numId w:val="60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289F9621" w14:textId="77777777" w:rsidR="002127C9" w:rsidRPr="00E035B8" w:rsidRDefault="002127C9" w:rsidP="002127C9">
      <w:pPr>
        <w:pStyle w:val="Odstavecseseznamem"/>
        <w:numPr>
          <w:ilvl w:val="0"/>
          <w:numId w:val="60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drobné vodní plochy a toky, ochranné a záchytné příkopy</w:t>
      </w:r>
    </w:p>
    <w:p w14:paraId="0D4F3513" w14:textId="77777777" w:rsidR="002127C9" w:rsidRPr="00E035B8" w:rsidRDefault="002127C9" w:rsidP="002127C9">
      <w:pPr>
        <w:pStyle w:val="Odstavecseseznamem"/>
        <w:numPr>
          <w:ilvl w:val="0"/>
          <w:numId w:val="60"/>
        </w:numPr>
        <w:jc w:val="both"/>
        <w:rPr>
          <w:rFonts w:ascii="Times New Roman" w:hAnsi="Times New Roman"/>
          <w:szCs w:val="24"/>
        </w:rPr>
      </w:pPr>
      <w:r w:rsidRPr="00E035B8">
        <w:rPr>
          <w:rFonts w:ascii="Times New Roman" w:hAnsi="Times New Roman"/>
          <w:sz w:val="20"/>
          <w:szCs w:val="20"/>
        </w:rPr>
        <w:t>garáže</w:t>
      </w:r>
      <w:r w:rsidRPr="00E035B8">
        <w:rPr>
          <w:rFonts w:ascii="Times New Roman" w:hAnsi="Times New Roman"/>
          <w:b/>
          <w:bCs/>
          <w:sz w:val="10"/>
          <w:szCs w:val="10"/>
        </w:rPr>
        <w:t> </w:t>
      </w:r>
    </w:p>
    <w:p w14:paraId="32B3DF83" w14:textId="77777777" w:rsidR="002127C9" w:rsidRPr="00E035B8" w:rsidRDefault="002127C9" w:rsidP="002127C9">
      <w:pPr>
        <w:pStyle w:val="Odstavecseseznamem"/>
        <w:numPr>
          <w:ilvl w:val="0"/>
          <w:numId w:val="60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</w:t>
      </w:r>
    </w:p>
    <w:p w14:paraId="3992749D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  <w:r w:rsidRPr="00E035B8">
        <w:rPr>
          <w:rFonts w:ascii="Times New Roman" w:hAnsi="Times New Roman" w:cs="Times New Roman"/>
          <w:i/>
          <w:iCs/>
          <w:szCs w:val="24"/>
        </w:rPr>
        <w:t> </w:t>
      </w:r>
    </w:p>
    <w:p w14:paraId="42908493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bez funkce bydlení či ubytování</w:t>
      </w:r>
    </w:p>
    <w:p w14:paraId="3D3AD791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s možností integrovaného bydlení správce</w:t>
      </w:r>
    </w:p>
    <w:p w14:paraId="156C9930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 a rekreace </w:t>
      </w:r>
    </w:p>
    <w:p w14:paraId="023D932B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výroba, komerce, kanceláře s možností integrovaného bydlení správce</w:t>
      </w:r>
    </w:p>
    <w:p w14:paraId="0F438C1A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– zařízení sociálních služeb s příslušenstvím v přípustné kombinaci s vázaným bydlením správce</w:t>
      </w:r>
    </w:p>
    <w:p w14:paraId="2D626CC2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– hřbitov s příslušenstvím</w:t>
      </w:r>
    </w:p>
    <w:p w14:paraId="33F31882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</w:p>
    <w:p w14:paraId="0FFFF863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69E8BA8A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rozhledna s příslušenstvím</w:t>
      </w:r>
    </w:p>
    <w:p w14:paraId="20493267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dvůr, hospodářský dvůr, 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331F4CF8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průmysl, zemědělská střediska, sklady a rozvoj drobných výrobců </w:t>
      </w:r>
    </w:p>
    <w:p w14:paraId="52D89EBC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uskladnění, zpracování a distribuce zemědělské rostlinné produkce  </w:t>
      </w:r>
    </w:p>
    <w:p w14:paraId="5B4E6790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69E7F446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prvovýrobní plochy orné půdy s možností výstavby vodních ploch</w:t>
      </w:r>
    </w:p>
    <w:p w14:paraId="02931007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zpevněná polní hnojiště</w:t>
      </w:r>
    </w:p>
    <w:p w14:paraId="5EDA93EA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02695AC5" w14:textId="77777777" w:rsidR="002127C9" w:rsidRPr="00E035B8" w:rsidRDefault="002127C9" w:rsidP="002127C9">
      <w:pPr>
        <w:pStyle w:val="Odstavecseseznamem"/>
        <w:numPr>
          <w:ilvl w:val="0"/>
          <w:numId w:val="59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1ECBEB1F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Cs w:val="24"/>
          <w:u w:val="single"/>
        </w:rPr>
      </w:pPr>
    </w:p>
    <w:p w14:paraId="1007B68B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Cs w:val="24"/>
          <w:u w:val="single"/>
        </w:rPr>
      </w:pPr>
    </w:p>
    <w:p w14:paraId="12F2B868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br w:type="page"/>
      </w:r>
    </w:p>
    <w:p w14:paraId="04993352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t>8.</w:t>
      </w: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VÝROBY A SKLADOVÁNÍ</w:t>
      </w:r>
    </w:p>
    <w:p w14:paraId="0452737C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83" w:name="_Hlk195651555"/>
    </w:p>
    <w:p w14:paraId="6A251357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8.1  výroba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lehká (VL)</w:t>
      </w:r>
    </w:p>
    <w:bookmarkEnd w:id="83"/>
    <w:p w14:paraId="2B63F2C2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 </w:t>
      </w:r>
    </w:p>
    <w:p w14:paraId="3464C382" w14:textId="77777777" w:rsidR="002127C9" w:rsidRPr="00E035B8" w:rsidRDefault="002127C9" w:rsidP="002127C9">
      <w:pPr>
        <w:pStyle w:val="Odstavecseseznamem"/>
        <w:numPr>
          <w:ilvl w:val="0"/>
          <w:numId w:val="90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výroba, výrobní služby, skladové areály, velkoobchodní zařízení, střediska zemědělské výroby apod., </w:t>
      </w:r>
    </w:p>
    <w:p w14:paraId="18AD3390" w14:textId="77777777" w:rsidR="002127C9" w:rsidRPr="00E035B8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479FCCEA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58851049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03CEB436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2BE4407A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6E8A5F62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4D7A355A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  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645D962F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garáže, dvougaráže</w:t>
      </w:r>
    </w:p>
    <w:p w14:paraId="755776C4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hromadné garáže</w:t>
      </w:r>
    </w:p>
    <w:p w14:paraId="37743A69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doprava a technické vybavení s plochami veřejné a rozptýlené zeleně, parkování v nezbytném rozsahu, přípustný mobiliář, drobné plastiky, pomníky, kříže apod.</w:t>
      </w:r>
    </w:p>
    <w:p w14:paraId="00F195B5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4F08DFC6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227D906A" w14:textId="77777777" w:rsidR="002127C9" w:rsidRPr="00E035B8" w:rsidRDefault="002127C9" w:rsidP="002127C9">
      <w:pPr>
        <w:pStyle w:val="Odstavecseseznamem"/>
        <w:numPr>
          <w:ilvl w:val="0"/>
          <w:numId w:val="6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a izolační</w:t>
      </w:r>
    </w:p>
    <w:p w14:paraId="4619FD83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E035B8">
        <w:rPr>
          <w:rFonts w:ascii="Times New Roman" w:hAnsi="Times New Roman" w:cs="Times New Roman"/>
          <w:i/>
          <w:iCs/>
          <w:szCs w:val="24"/>
        </w:rPr>
        <w:t>é </w:t>
      </w:r>
      <w:r w:rsidRPr="00E035B8">
        <w:rPr>
          <w:rFonts w:ascii="Times New Roman" w:hAnsi="Times New Roman" w:cs="Times New Roman"/>
          <w:szCs w:val="24"/>
        </w:rPr>
        <w:t xml:space="preserve">– </w:t>
      </w:r>
      <w:r w:rsidRPr="00E035B8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6E1F5D9C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 příslušenstvím</w:t>
      </w:r>
    </w:p>
    <w:p w14:paraId="44570D67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5AA9F944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dopravu a technické vybavení, veřejné prostranství </w:t>
      </w:r>
    </w:p>
    <w:p w14:paraId="45CC7F2B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513769D0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55E33E8E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09E3C04E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01552756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3AD2CE28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443BAC0C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404433A8" w14:textId="77777777" w:rsidR="002127C9" w:rsidRPr="00E035B8" w:rsidRDefault="002127C9" w:rsidP="002127C9">
      <w:pPr>
        <w:pStyle w:val="Odstavecseseznamem"/>
        <w:numPr>
          <w:ilvl w:val="0"/>
          <w:numId w:val="6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137E9212" w14:textId="77777777" w:rsidR="002127C9" w:rsidRPr="00E035B8" w:rsidRDefault="002127C9" w:rsidP="002127C9">
      <w:pPr>
        <w:pStyle w:val="Odstavecseseznamem"/>
        <w:numPr>
          <w:ilvl w:val="0"/>
          <w:numId w:val="6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79B66E70" w14:textId="77777777" w:rsidR="002127C9" w:rsidRPr="00E035B8" w:rsidRDefault="002127C9" w:rsidP="002127C9">
      <w:pPr>
        <w:pStyle w:val="Odstavecseseznamem"/>
        <w:numPr>
          <w:ilvl w:val="0"/>
          <w:numId w:val="6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66B7BDD7" w14:textId="77777777" w:rsidR="002127C9" w:rsidRPr="00E035B8" w:rsidRDefault="002127C9" w:rsidP="002127C9">
      <w:pPr>
        <w:pStyle w:val="Odstavecseseznamem"/>
        <w:numPr>
          <w:ilvl w:val="0"/>
          <w:numId w:val="63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31FAC463" w14:textId="77777777" w:rsidR="002127C9" w:rsidRPr="00E035B8" w:rsidRDefault="002127C9" w:rsidP="002127C9">
      <w:pPr>
        <w:pStyle w:val="Odstavecseseznamem"/>
        <w:numPr>
          <w:ilvl w:val="0"/>
          <w:numId w:val="6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kanceláře, s možností integrovaného bydlení správce</w:t>
      </w:r>
    </w:p>
    <w:p w14:paraId="7C4CD74A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2AEC1D1B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  <w:r w:rsidRPr="00E035B8">
        <w:rPr>
          <w:rFonts w:ascii="Times New Roman" w:hAnsi="Times New Roman" w:cs="Times New Roman"/>
          <w:i/>
          <w:iCs/>
          <w:szCs w:val="24"/>
        </w:rPr>
        <w:t> </w:t>
      </w:r>
    </w:p>
    <w:p w14:paraId="3F256BF3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logistika nad 0,5 ha, a provozy zátěžové na životní prostředí, resp. zdroje potenciálního havarijního znečištění.</w:t>
      </w:r>
    </w:p>
    <w:p w14:paraId="19AB2CA3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občanské vybavení </w:t>
      </w:r>
    </w:p>
    <w:p w14:paraId="56DC1725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 a rekreace </w:t>
      </w:r>
    </w:p>
    <w:p w14:paraId="5470CD8B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v rodinných domcích, bydlení v bytových domech </w:t>
      </w:r>
    </w:p>
    <w:p w14:paraId="068A24F1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7CB7E40D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rozhledna s příslušenstvím</w:t>
      </w:r>
    </w:p>
    <w:p w14:paraId="35B4B0E6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dvůr</w:t>
      </w:r>
    </w:p>
    <w:p w14:paraId="6FF329DD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5E99F9F8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polní letiště s příslušenstvím</w:t>
      </w:r>
    </w:p>
    <w:p w14:paraId="54179481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zahrádkářské kolonie </w:t>
      </w:r>
    </w:p>
    <w:p w14:paraId="27A90AE8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1B142B4B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prvovýrobní plochy orné půdy s možností výstavby vodních ploch</w:t>
      </w:r>
    </w:p>
    <w:p w14:paraId="6FCD9AE2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zpevněná polní hnojiště</w:t>
      </w:r>
    </w:p>
    <w:p w14:paraId="3DBBCA9C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68589BE9" w14:textId="77777777" w:rsidR="002127C9" w:rsidRPr="00E035B8" w:rsidRDefault="002127C9" w:rsidP="002127C9">
      <w:pPr>
        <w:pStyle w:val="Odstavecseseznamem"/>
        <w:numPr>
          <w:ilvl w:val="0"/>
          <w:numId w:val="6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převážně produkční funkcí, bažantnice s funkcí biocentra</w:t>
      </w:r>
    </w:p>
    <w:p w14:paraId="2A62204C" w14:textId="77777777" w:rsidR="002127C9" w:rsidRPr="00E035B8" w:rsidRDefault="002127C9" w:rsidP="002127C9">
      <w:pPr>
        <w:pStyle w:val="Odstavecseseznamem"/>
        <w:ind w:firstLine="0"/>
        <w:rPr>
          <w:rFonts w:ascii="Times New Roman" w:hAnsi="Times New Roman"/>
          <w:sz w:val="20"/>
          <w:szCs w:val="20"/>
        </w:rPr>
      </w:pPr>
    </w:p>
    <w:p w14:paraId="117DD79B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Cs w:val="24"/>
          <w:u w:val="single"/>
        </w:rPr>
      </w:pPr>
    </w:p>
    <w:p w14:paraId="23C5208A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>9.</w:t>
      </w: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SMÍŠENÉ VÝROBNÍ</w:t>
      </w:r>
    </w:p>
    <w:p w14:paraId="5C7E0FB2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2CF707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sz w:val="24"/>
          <w:szCs w:val="24"/>
        </w:rPr>
        <w:t>9.1 smíšené výrobní všeobecné (HU)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70DBFCE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 </w:t>
      </w:r>
    </w:p>
    <w:p w14:paraId="258409D8" w14:textId="77777777" w:rsidR="002127C9" w:rsidRPr="00E035B8" w:rsidRDefault="002127C9" w:rsidP="002127C9">
      <w:pPr>
        <w:pStyle w:val="Odstavecseseznamem"/>
        <w:numPr>
          <w:ilvl w:val="0"/>
          <w:numId w:val="9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lehká výroba, </w:t>
      </w:r>
      <w:proofErr w:type="gramStart"/>
      <w:r w:rsidRPr="00E035B8">
        <w:rPr>
          <w:rFonts w:ascii="Times New Roman" w:hAnsi="Times New Roman"/>
          <w:sz w:val="20"/>
          <w:szCs w:val="20"/>
        </w:rPr>
        <w:t>řemesla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popř. obchodně-skladovací zařízení, střediska alternativní zemědělské malovýroby apod. s možností vázaného bydlení provozovatele či správce ve vymezeném sektoru plochy a ubytování. Tvoří přechodový typ funkční plochy na styku stávající obytné zóny a výrobní zóny, resp. prvovýrobní krajiny. Prioritou je funkční využití, podporující a neomezující sousední obytnou, výrobní, resp. zemědělská zónu s možností činností výrobního a obslužného charakteru; nejsou využitelné pro logistiku nad 0,5 ha</w:t>
      </w:r>
    </w:p>
    <w:p w14:paraId="557A6C4C" w14:textId="77777777" w:rsidR="002127C9" w:rsidRPr="00E035B8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54998EBA" w14:textId="77777777" w:rsidR="002127C9" w:rsidRPr="00E035B8" w:rsidRDefault="002127C9" w:rsidP="002127C9">
      <w:pPr>
        <w:pStyle w:val="Odstavecseseznamem"/>
        <w:numPr>
          <w:ilvl w:val="0"/>
          <w:numId w:val="9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22055DB9" w14:textId="77777777" w:rsidR="002127C9" w:rsidRPr="00E035B8" w:rsidRDefault="002127C9" w:rsidP="002127C9">
      <w:pPr>
        <w:pStyle w:val="Odstavecseseznamem"/>
        <w:numPr>
          <w:ilvl w:val="0"/>
          <w:numId w:val="9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  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42E9481E" w14:textId="77777777" w:rsidR="002127C9" w:rsidRPr="00E035B8" w:rsidRDefault="002127C9" w:rsidP="002127C9">
      <w:pPr>
        <w:pStyle w:val="Odstavecseseznamem"/>
        <w:numPr>
          <w:ilvl w:val="0"/>
          <w:numId w:val="9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plochy, doprava v klidu, garáže</w:t>
      </w:r>
    </w:p>
    <w:p w14:paraId="0A806C6F" w14:textId="77777777" w:rsidR="002127C9" w:rsidRPr="00E035B8" w:rsidRDefault="002127C9" w:rsidP="002127C9">
      <w:pPr>
        <w:pStyle w:val="Odstavecseseznamem"/>
        <w:numPr>
          <w:ilvl w:val="0"/>
          <w:numId w:val="9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7BCCA760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E035B8">
        <w:rPr>
          <w:rFonts w:ascii="Times New Roman" w:hAnsi="Times New Roman" w:cs="Times New Roman"/>
          <w:i/>
          <w:iCs/>
          <w:szCs w:val="24"/>
        </w:rPr>
        <w:t>é </w:t>
      </w:r>
      <w:r w:rsidRPr="00E035B8">
        <w:rPr>
          <w:rFonts w:ascii="Times New Roman" w:hAnsi="Times New Roman" w:cs="Times New Roman"/>
          <w:szCs w:val="24"/>
        </w:rPr>
        <w:t xml:space="preserve">– </w:t>
      </w:r>
      <w:r w:rsidRPr="00E035B8">
        <w:rPr>
          <w:rFonts w:ascii="Times New Roman" w:hAnsi="Times New Roman" w:cs="Times New Roman"/>
          <w:sz w:val="20"/>
          <w:szCs w:val="20"/>
        </w:rPr>
        <w:t xml:space="preserve">za podmínky souladu s funkční prioritou plochy, pozitivních vazeb na okolní prostor, souladu v zástavbě:  </w:t>
      </w:r>
    </w:p>
    <w:p w14:paraId="753E11E5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bez funkce bydlení či ubytování</w:t>
      </w:r>
    </w:p>
    <w:p w14:paraId="6941807D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 s možností integrovaného bydlení správce</w:t>
      </w:r>
    </w:p>
    <w:p w14:paraId="10EB36D2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 příslušenstvím</w:t>
      </w:r>
    </w:p>
    <w:p w14:paraId="2AA2CFFC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4311CB24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dvůr</w:t>
      </w:r>
    </w:p>
    <w:p w14:paraId="1CAB00B1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kanceláře, s možností integrovaného bydlení správce</w:t>
      </w:r>
    </w:p>
    <w:p w14:paraId="67464D41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0F0EB758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429C60B1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hromadné garáže</w:t>
      </w:r>
    </w:p>
    <w:p w14:paraId="04364936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31A3471A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5FEB89E8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6A1684D6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7CF2F3BC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0F7D6604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58BF5E86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409A27ED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74FA827D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496CFBFB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750BAEB6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5C3A76D9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49EE510D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56A840FB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a izolační</w:t>
      </w:r>
    </w:p>
    <w:p w14:paraId="0FD1AE2F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doprava a technické vybavení s plochami veřejné a rozptýlené zeleně, parkování v nezbytném rozsahu, přípustný mobiliář, drobné plastiky, pomníky, kříže apod.</w:t>
      </w:r>
    </w:p>
    <w:p w14:paraId="7A14021C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mobiliář – pěší turistika, cykloturistik, sochy, kříže, boží muka,</w:t>
      </w:r>
    </w:p>
    <w:p w14:paraId="6CA1DF7C" w14:textId="77777777" w:rsidR="002127C9" w:rsidRPr="00E035B8" w:rsidRDefault="002127C9" w:rsidP="002127C9">
      <w:pPr>
        <w:pStyle w:val="Odstavecseseznamem"/>
        <w:numPr>
          <w:ilvl w:val="0"/>
          <w:numId w:val="6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bydlení – služební byt – za podmínky umístění v ploše Z.S3</w:t>
      </w:r>
    </w:p>
    <w:p w14:paraId="190786DE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</w:p>
    <w:p w14:paraId="50CDBF00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 a rekreace bez rekreace rodinného typu </w:t>
      </w:r>
    </w:p>
    <w:p w14:paraId="0025405D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3022EFB3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občanské vybavení </w:t>
      </w:r>
    </w:p>
    <w:p w14:paraId="47527D8C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v rodinných domcích </w:t>
      </w:r>
    </w:p>
    <w:p w14:paraId="42A72BB7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bydlení v bytových domech sport a rekreace bez rekreace rodinného typu (individuální rekreace) bez ubytování a bydlení</w:t>
      </w:r>
    </w:p>
    <w:p w14:paraId="2244ECBD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493ADFA8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sport, rekreace </w:t>
      </w:r>
    </w:p>
    <w:p w14:paraId="72A3176E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75C6CA46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polní letiště s příslušenstvím</w:t>
      </w:r>
    </w:p>
    <w:p w14:paraId="664ACE3F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>zařízení fotovoltaické elektrárny s nezbytným příslušenstvím</w:t>
      </w:r>
    </w:p>
    <w:p w14:paraId="5ED7399A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01C9A64F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2FFDE49D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prvovýrobní plochy orné půdy s možností výstavby vodních ploch</w:t>
      </w:r>
    </w:p>
    <w:p w14:paraId="3A38328E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zpevněná polní hnojiště</w:t>
      </w:r>
    </w:p>
    <w:p w14:paraId="18F84210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</w:t>
      </w:r>
    </w:p>
    <w:p w14:paraId="070B1670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převážně produkční funkcí</w:t>
      </w:r>
    </w:p>
    <w:p w14:paraId="4F688A1F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bažantnice s funkcí biocentra</w:t>
      </w:r>
    </w:p>
    <w:p w14:paraId="7887B361" w14:textId="77777777" w:rsidR="002127C9" w:rsidRPr="00E035B8" w:rsidRDefault="002127C9" w:rsidP="002127C9">
      <w:pPr>
        <w:pStyle w:val="Odstavecseseznamem"/>
        <w:numPr>
          <w:ilvl w:val="0"/>
          <w:numId w:val="6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logistika nad 0,5ha</w:t>
      </w:r>
    </w:p>
    <w:p w14:paraId="08F99491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69C529C2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>10.</w:t>
      </w: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VODNÍ A VODOHOSPODÁŘSKÉ</w:t>
      </w:r>
    </w:p>
    <w:p w14:paraId="4BDFE253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66FA64BD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10.1  vodní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a vodohospodářské všeobecné (WU)</w:t>
      </w:r>
    </w:p>
    <w:p w14:paraId="2EF797A7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> </w:t>
      </w:r>
    </w:p>
    <w:p w14:paraId="6B81B835" w14:textId="77777777" w:rsidR="002127C9" w:rsidRPr="00E035B8" w:rsidRDefault="002127C9" w:rsidP="002127C9">
      <w:pPr>
        <w:pStyle w:val="Odstavecseseznamem"/>
        <w:numPr>
          <w:ilvl w:val="0"/>
          <w:numId w:val="93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vodní plochy a toky, vodohospodářské využití</w:t>
      </w:r>
    </w:p>
    <w:p w14:paraId="6A84C196" w14:textId="77777777" w:rsidR="002127C9" w:rsidRPr="00E035B8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</w:t>
      </w:r>
      <w:r w:rsidRPr="00E035B8">
        <w:rPr>
          <w:rFonts w:ascii="Times New Roman" w:hAnsi="Times New Roman" w:cs="Times New Roman"/>
          <w:i/>
          <w:iCs/>
          <w:szCs w:val="24"/>
        </w:rPr>
        <w:t xml:space="preserve"> </w:t>
      </w:r>
      <w:r w:rsidRPr="00E035B8">
        <w:rPr>
          <w:rFonts w:ascii="Times New Roman" w:hAnsi="Times New Roman" w:cs="Times New Roman"/>
          <w:i/>
          <w:iCs/>
          <w:szCs w:val="24"/>
          <w:u w:val="single"/>
        </w:rPr>
        <w:t>využití:</w:t>
      </w:r>
      <w:r w:rsidRPr="00E035B8">
        <w:rPr>
          <w:rFonts w:ascii="Times New Roman" w:hAnsi="Times New Roman" w:cs="Times New Roman"/>
          <w:b/>
          <w:bCs/>
          <w:szCs w:val="24"/>
        </w:rPr>
        <w:t> 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02038CE9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5D416BF5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zeleň</w:t>
      </w:r>
    </w:p>
    <w:p w14:paraId="31D78161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338B3BE2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7F85182D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2FFD76B3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plochy a navazujícího území</w:t>
      </w:r>
    </w:p>
    <w:p w14:paraId="29BF90B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Cs w:val="24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  <w:r w:rsidRPr="00E035B8">
        <w:rPr>
          <w:rFonts w:ascii="Times New Roman" w:hAnsi="Times New Roman"/>
          <w:b/>
          <w:bCs/>
          <w:sz w:val="10"/>
          <w:szCs w:val="10"/>
        </w:rPr>
        <w:t> </w:t>
      </w:r>
    </w:p>
    <w:p w14:paraId="351F6E3C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 xml:space="preserve">podmíněně přípustné </w:t>
      </w:r>
      <w:r w:rsidRPr="00E035B8">
        <w:rPr>
          <w:rFonts w:ascii="Times New Roman" w:hAnsi="Times New Roman" w:cs="Times New Roman"/>
          <w:szCs w:val="24"/>
        </w:rPr>
        <w:t xml:space="preserve">– </w:t>
      </w:r>
      <w:bookmarkStart w:id="84" w:name="_Hlk195705367"/>
      <w:r w:rsidRPr="00E035B8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</w:t>
      </w:r>
      <w:bookmarkEnd w:id="84"/>
      <w:r w:rsidRPr="00E035B8">
        <w:rPr>
          <w:rFonts w:ascii="Times New Roman" w:hAnsi="Times New Roman" w:cs="Times New Roman"/>
          <w:sz w:val="20"/>
          <w:szCs w:val="20"/>
        </w:rPr>
        <w:t>, souladu v zástavbě</w:t>
      </w:r>
    </w:p>
    <w:p w14:paraId="11D4BEA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</w:t>
      </w:r>
      <w:r w:rsidRPr="00E035B8">
        <w:rPr>
          <w:rFonts w:ascii="Times New Roman" w:hAnsi="Times New Roman"/>
          <w:i/>
          <w:iCs/>
          <w:sz w:val="20"/>
          <w:szCs w:val="20"/>
        </w:rPr>
        <w:t> </w:t>
      </w:r>
      <w:r w:rsidRPr="00E035B8">
        <w:rPr>
          <w:rFonts w:ascii="Times New Roman" w:hAnsi="Times New Roman"/>
          <w:sz w:val="20"/>
          <w:szCs w:val="20"/>
        </w:rPr>
        <w:t>pro pěšiny pro turistiku v nezbytném rozsahu,</w:t>
      </w:r>
    </w:p>
    <w:p w14:paraId="29A2D1C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66559EB8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a zařízení pro údržbu toku v nezbytném rozsahu,</w:t>
      </w:r>
    </w:p>
    <w:p w14:paraId="7DB6EF3A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</w:t>
      </w:r>
      <w:r w:rsidRPr="00E035B8">
        <w:rPr>
          <w:rFonts w:ascii="Times New Roman" w:hAnsi="Times New Roman"/>
          <w:i/>
          <w:iCs/>
          <w:sz w:val="20"/>
          <w:szCs w:val="20"/>
        </w:rPr>
        <w:t> </w:t>
      </w:r>
      <w:r w:rsidRPr="00E035B8">
        <w:rPr>
          <w:rFonts w:ascii="Times New Roman" w:hAnsi="Times New Roman"/>
          <w:sz w:val="20"/>
          <w:szCs w:val="20"/>
        </w:rPr>
        <w:t xml:space="preserve">zařízení dopravní a technické infrastruktury v nezbytném </w:t>
      </w:r>
      <w:proofErr w:type="gramStart"/>
      <w:r w:rsidRPr="00E035B8">
        <w:rPr>
          <w:rFonts w:ascii="Times New Roman" w:hAnsi="Times New Roman"/>
          <w:sz w:val="20"/>
          <w:szCs w:val="20"/>
        </w:rPr>
        <w:t>rozsahu - dopravu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a technické vybavení s plochami veřejné a rozptýlené zeleně, parkování v nezbytném rozsahu, přípustný mobiliář, drobné plastiky, pomníky, kříže apod.</w:t>
      </w:r>
    </w:p>
    <w:p w14:paraId="6E0483F8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 w:val="20"/>
          <w:szCs w:val="20"/>
          <w:u w:val="single"/>
        </w:rPr>
        <w:t>nepřípustné</w:t>
      </w:r>
      <w:r w:rsidRPr="00E035B8">
        <w:rPr>
          <w:rFonts w:ascii="Times New Roman" w:hAnsi="Times New Roman" w:cs="Times New Roman"/>
          <w:i/>
          <w:iCs/>
          <w:sz w:val="20"/>
          <w:szCs w:val="20"/>
        </w:rPr>
        <w:t> využití: </w:t>
      </w:r>
      <w:r w:rsidRPr="00E035B8">
        <w:rPr>
          <w:rFonts w:ascii="Times New Roman" w:hAnsi="Times New Roman" w:cs="Times New Roman"/>
          <w:sz w:val="20"/>
          <w:szCs w:val="20"/>
        </w:rPr>
        <w:t>ostatní </w:t>
      </w:r>
    </w:p>
    <w:p w14:paraId="3E47C3B2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občanské vybavení </w:t>
      </w:r>
    </w:p>
    <w:p w14:paraId="622B4E3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</w:t>
      </w:r>
    </w:p>
    <w:p w14:paraId="326489EB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560BD27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</w:p>
    <w:p w14:paraId="1E95EDC2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dvůr</w:t>
      </w:r>
    </w:p>
    <w:p w14:paraId="78CEECB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355CF084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4983DA7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62619B6A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výroba, sklady a rozvoj drobných výrobců 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  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55941F94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garáže, dvougaráže, hromadné garáže</w:t>
      </w:r>
    </w:p>
    <w:p w14:paraId="2E8C441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polní letiště s příslušenstvím</w:t>
      </w:r>
    </w:p>
    <w:p w14:paraId="561CD93B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2BC6931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7C0586F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7B186323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71A01DA3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269DF405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14A73CC2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6ED2A94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zpevněných polních hnojišť</w:t>
      </w:r>
    </w:p>
    <w:p w14:paraId="22B40718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6F80ED85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>veřejná prostranství – parky, zeleň, polyfunkční klidové plochy s přípustným zpevněním a drobnými stavbami příslušenství do 20% plochy</w:t>
      </w:r>
    </w:p>
    <w:p w14:paraId="4025044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6722B08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převážně produkční funkcí</w:t>
      </w:r>
    </w:p>
    <w:p w14:paraId="38DBDC00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způsoby rekreačního využívání s rušivým vlivem na stabilitu přírodních systémů, vodní režim a cestní sítě (podporující erozi),</w:t>
      </w:r>
    </w:p>
    <w:p w14:paraId="6593D07A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způsoby hospodaření a úpravy, podporující erozi, narušující vodní režim a ráz krajiny,</w:t>
      </w:r>
    </w:p>
    <w:p w14:paraId="72B1C869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ind w:left="709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jakékoliv snižování přírodních hodnot (záporná změna stability, biodiverzity, hydrologického režimu apod.</w:t>
      </w:r>
      <w:proofErr w:type="gramStart"/>
      <w:r w:rsidRPr="00E035B8">
        <w:rPr>
          <w:rFonts w:ascii="Times New Roman" w:hAnsi="Times New Roman"/>
          <w:sz w:val="20"/>
          <w:szCs w:val="20"/>
        </w:rPr>
        <w:t>),  zmenšování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těchto ploch a výstavba jakýchkoliv nových objektů, budov a technických zařízení, mimo stabilizaci vodního režimu a cestní sítě v souladu se statutem zóny.</w:t>
      </w:r>
    </w:p>
    <w:p w14:paraId="29625A29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3D298DAB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7E2CAA7D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11. </w:t>
      </w: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 ZEMĚDĚLSKÉ</w:t>
      </w:r>
    </w:p>
    <w:p w14:paraId="129587A8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81F075" w14:textId="77777777" w:rsidR="002127C9" w:rsidRPr="00E035B8" w:rsidRDefault="002127C9" w:rsidP="002127C9">
      <w:pPr>
        <w:rPr>
          <w:rFonts w:ascii="Times New Roman" w:hAnsi="Times New Roman" w:cs="Times New Roman"/>
        </w:rPr>
      </w:pPr>
      <w:bookmarkStart w:id="85" w:name="_Hlk195705189"/>
      <w:proofErr w:type="gramStart"/>
      <w:r w:rsidRPr="00E035B8">
        <w:rPr>
          <w:rFonts w:ascii="Times New Roman" w:hAnsi="Times New Roman" w:cs="Times New Roman"/>
          <w:b/>
          <w:bCs/>
          <w:sz w:val="24"/>
          <w:szCs w:val="24"/>
        </w:rPr>
        <w:t>11.1  zemědělské</w:t>
      </w:r>
      <w:proofErr w:type="gramEnd"/>
      <w:r w:rsidRPr="00E035B8">
        <w:rPr>
          <w:rFonts w:ascii="Times New Roman" w:hAnsi="Times New Roman" w:cs="Times New Roman"/>
          <w:b/>
          <w:bCs/>
          <w:sz w:val="24"/>
          <w:szCs w:val="24"/>
        </w:rPr>
        <w:t xml:space="preserve"> všeobecné (AU)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CF2635D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 xml:space="preserve"> </w:t>
      </w:r>
    </w:p>
    <w:p w14:paraId="09DABCBB" w14:textId="77777777" w:rsidR="002127C9" w:rsidRPr="00E035B8" w:rsidRDefault="002127C9" w:rsidP="002127C9">
      <w:pPr>
        <w:pStyle w:val="Odstavecseseznamem"/>
        <w:numPr>
          <w:ilvl w:val="0"/>
          <w:numId w:val="94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neurbanizované plochy, sloužící pro zemědělské prvovýrobní hospodaření.</w:t>
      </w:r>
    </w:p>
    <w:bookmarkEnd w:id="85"/>
    <w:p w14:paraId="27871286" w14:textId="77777777" w:rsidR="002127C9" w:rsidRPr="00E035B8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03DE6830" w14:textId="77777777" w:rsidR="002127C9" w:rsidRPr="00E035B8" w:rsidRDefault="002127C9" w:rsidP="002127C9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zemědělská výroba – orná půda a trvalé kultury</w:t>
      </w:r>
    </w:p>
    <w:p w14:paraId="064FB42F" w14:textId="77777777" w:rsidR="002127C9" w:rsidRPr="00E035B8" w:rsidRDefault="002127C9" w:rsidP="002127C9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dopravní infrastruktura pro obsluhu </w:t>
      </w:r>
      <w:proofErr w:type="gramStart"/>
      <w:r w:rsidRPr="00E035B8">
        <w:rPr>
          <w:rFonts w:ascii="Times New Roman" w:hAnsi="Times New Roman"/>
          <w:color w:val="auto"/>
        </w:rPr>
        <w:t>plochy - systém</w:t>
      </w:r>
      <w:proofErr w:type="gramEnd"/>
      <w:r w:rsidRPr="00E035B8">
        <w:rPr>
          <w:rFonts w:ascii="Times New Roman" w:hAnsi="Times New Roman"/>
          <w:color w:val="auto"/>
        </w:rPr>
        <w:t xml:space="preserve"> účelových komunikací a polních cest</w:t>
      </w:r>
    </w:p>
    <w:p w14:paraId="3AC03223" w14:textId="77777777" w:rsidR="002127C9" w:rsidRPr="00E035B8" w:rsidRDefault="002127C9" w:rsidP="002127C9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 xml:space="preserve">technická infrastruktura </w:t>
      </w:r>
    </w:p>
    <w:p w14:paraId="7A5031FE" w14:textId="77777777" w:rsidR="002127C9" w:rsidRPr="00E035B8" w:rsidRDefault="002127C9" w:rsidP="002127C9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ochrana a stabilizace přírodních systémů (např. PCHÚ, PP, PR, VKP, ÚSES)</w:t>
      </w:r>
    </w:p>
    <w:p w14:paraId="719ACFD6" w14:textId="77777777" w:rsidR="002127C9" w:rsidRPr="00E035B8" w:rsidRDefault="002127C9" w:rsidP="002127C9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prvky ÚSES</w:t>
      </w:r>
    </w:p>
    <w:p w14:paraId="5B243A9A" w14:textId="77777777" w:rsidR="002127C9" w:rsidRPr="00E035B8" w:rsidRDefault="002127C9" w:rsidP="002127C9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E035B8">
        <w:rPr>
          <w:rFonts w:ascii="Times New Roman" w:hAnsi="Times New Roman"/>
          <w:color w:val="auto"/>
        </w:rPr>
        <w:t>protierozní opatření</w:t>
      </w:r>
    </w:p>
    <w:p w14:paraId="17E91B83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 xml:space="preserve">podmíněně </w:t>
      </w:r>
      <w:proofErr w:type="gramStart"/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</w:t>
      </w:r>
      <w:r w:rsidRPr="00E035B8">
        <w:rPr>
          <w:rFonts w:ascii="Times New Roman" w:hAnsi="Times New Roman" w:cs="Times New Roman"/>
          <w:szCs w:val="24"/>
        </w:rPr>
        <w:t> -</w:t>
      </w:r>
      <w:r w:rsidRPr="00E035B8">
        <w:rPr>
          <w:rFonts w:ascii="Times New Roman" w:hAnsi="Times New Roman" w:cs="Times New Roman"/>
        </w:rPr>
        <w:t xml:space="preserve"> </w:t>
      </w:r>
      <w:r w:rsidRPr="00E035B8">
        <w:rPr>
          <w:rFonts w:ascii="Times New Roman" w:hAnsi="Times New Roman" w:cs="Times New Roman"/>
          <w:szCs w:val="24"/>
        </w:rPr>
        <w:t>za</w:t>
      </w:r>
      <w:proofErr w:type="gramEnd"/>
      <w:r w:rsidRPr="00E035B8">
        <w:rPr>
          <w:rFonts w:ascii="Times New Roman" w:hAnsi="Times New Roman" w:cs="Times New Roman"/>
          <w:szCs w:val="24"/>
        </w:rPr>
        <w:t xml:space="preserve"> podmínky souladu s funkční prioritou plochy, pozitivních vazeb na okolní prostor a souladu v krajině:</w:t>
      </w:r>
    </w:p>
    <w:p w14:paraId="64D123D7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 příslušenstvím</w:t>
      </w:r>
    </w:p>
    <w:p w14:paraId="4658D23C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bez budov, s možností mobiliáře a oplocení</w:t>
      </w:r>
    </w:p>
    <w:p w14:paraId="58862D8C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2E8E4753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těžební a průzkumná zařízení nerostných surovin pro průzkum ložisek </w:t>
      </w:r>
    </w:p>
    <w:p w14:paraId="23531179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44D20C06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49241D71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098A5B09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1BD319BA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0C8EA38E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57252DCA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a izolační</w:t>
      </w:r>
    </w:p>
    <w:p w14:paraId="485A88DB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doprava a technické vybavení s plochami veřejné a rozptýlené zeleně, parkování v nezbytném rozsahu, přípustný mobiliář, drobné plastiky, pomníky, kříže apod.</w:t>
      </w:r>
    </w:p>
    <w:p w14:paraId="544117AB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 pěšin a stezek pro prostupnost krajiny a turistiku v nezbytném rozsahu,</w:t>
      </w:r>
    </w:p>
    <w:p w14:paraId="6035DA5A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0D06A9BB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 struktuře ploch malovýrobního charakteru drobné hospodářské přístřešky s funkcí pro uskladnění nářadí a úkryt před nepřízní počasí,</w:t>
      </w:r>
    </w:p>
    <w:p w14:paraId="53AA2826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změny kultur jsou přípustné, pokud nedojde ke změně krajinného rázu s negativním dopadem,</w:t>
      </w:r>
    </w:p>
    <w:p w14:paraId="41D32301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rozhledny do výšky 8 m</w:t>
      </w:r>
    </w:p>
    <w:p w14:paraId="5BF2B81A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zpevněná polní hnojiště pouze v ploše ozn. „</w:t>
      </w:r>
      <w:r w:rsidRPr="00E035B8">
        <w:rPr>
          <w:rFonts w:ascii="Times New Roman" w:hAnsi="Times New Roman"/>
          <w:b/>
          <w:bCs/>
          <w:sz w:val="20"/>
          <w:szCs w:val="20"/>
        </w:rPr>
        <w:t>ZH</w:t>
      </w:r>
      <w:r w:rsidRPr="00E035B8">
        <w:rPr>
          <w:rFonts w:ascii="Times New Roman" w:hAnsi="Times New Roman"/>
          <w:sz w:val="20"/>
          <w:szCs w:val="20"/>
        </w:rPr>
        <w:t>“</w:t>
      </w:r>
    </w:p>
    <w:p w14:paraId="098D9604" w14:textId="77777777" w:rsidR="002127C9" w:rsidRPr="00E035B8" w:rsidRDefault="002127C9" w:rsidP="002127C9">
      <w:pPr>
        <w:pStyle w:val="Odstavecseseznamem"/>
        <w:numPr>
          <w:ilvl w:val="0"/>
          <w:numId w:val="6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průzkumná těžební zařízení, tzn. zejména pracovní plochy, vrty/sondy, technologie, přístupy k těmto plochám i přípojky inženýrských sítí</w:t>
      </w:r>
    </w:p>
    <w:p w14:paraId="17C0BF65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</w:t>
      </w:r>
      <w:r w:rsidRPr="00E035B8">
        <w:rPr>
          <w:rFonts w:ascii="Times New Roman" w:hAnsi="Times New Roman" w:cs="Times New Roman"/>
          <w:i/>
          <w:iCs/>
          <w:szCs w:val="24"/>
        </w:rPr>
        <w:t> využití: </w:t>
      </w:r>
    </w:p>
    <w:p w14:paraId="587B320C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občanské vybavení</w:t>
      </w:r>
    </w:p>
    <w:p w14:paraId="093BE495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s možností doplňkového ubytování bez bydlení</w:t>
      </w:r>
    </w:p>
    <w:p w14:paraId="59BCE305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3E5E2E2D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</w:p>
    <w:p w14:paraId="3E1E5BC0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2DB2A1B4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38F23EC6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>výroba, sklady a rozvoj drobných výrobců bez živočišné výroby a bez bydlení</w:t>
      </w:r>
    </w:p>
    <w:p w14:paraId="405EF73D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garáže, dvougaráže</w:t>
      </w:r>
    </w:p>
    <w:p w14:paraId="163FB9AD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25C2E583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40EB86E4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26A2AA6D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4970EA05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převážně produkční funkcí</w:t>
      </w:r>
    </w:p>
    <w:p w14:paraId="0BCE942B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bažantnice </w:t>
      </w:r>
    </w:p>
    <w:p w14:paraId="0F16DAA4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jakékoliv činnosti a zařízení, negativně narušující prioritní funkci,</w:t>
      </w:r>
    </w:p>
    <w:p w14:paraId="7ACE6EB6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významné snižování prostupnosti krajiny rozsáhlým oplocováním,</w:t>
      </w:r>
    </w:p>
    <w:p w14:paraId="5C7A319A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mototuristika (apod.) mimo přiměřeně zpevněné a vyznačené komunikace,</w:t>
      </w:r>
    </w:p>
    <w:p w14:paraId="56CDD9F4" w14:textId="77777777" w:rsidR="002127C9" w:rsidRPr="00E035B8" w:rsidRDefault="002127C9" w:rsidP="002127C9">
      <w:pPr>
        <w:pStyle w:val="Odstavecseseznamem"/>
        <w:numPr>
          <w:ilvl w:val="0"/>
          <w:numId w:val="9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nepřípustné jsou </w:t>
      </w:r>
      <w:proofErr w:type="spellStart"/>
      <w:r w:rsidRPr="00E035B8">
        <w:rPr>
          <w:rFonts w:ascii="Times New Roman" w:hAnsi="Times New Roman"/>
          <w:sz w:val="20"/>
          <w:szCs w:val="20"/>
        </w:rPr>
        <w:t>terenní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úpravy s negativním dopadem na vodní režim, stabilitu terénu a ráz krajiny.</w:t>
      </w:r>
    </w:p>
    <w:p w14:paraId="322F4CE5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> </w:t>
      </w:r>
    </w:p>
    <w:p w14:paraId="5BA5AC34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7DCC3DE0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12.  </w:t>
      </w: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 LESNÍ</w:t>
      </w:r>
    </w:p>
    <w:p w14:paraId="1F6EA54D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72C8363D" w14:textId="77777777" w:rsidR="002127C9" w:rsidRPr="00E035B8" w:rsidRDefault="002127C9" w:rsidP="002127C9">
      <w:pPr>
        <w:rPr>
          <w:rFonts w:ascii="Times New Roman" w:hAnsi="Times New Roman" w:cs="Times New Roman"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noProof/>
          <w:sz w:val="24"/>
          <w:szCs w:val="24"/>
        </w:rPr>
        <w:t>12.1   lesní všeobecné (LU)</w:t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5D5B601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> </w:t>
      </w:r>
    </w:p>
    <w:p w14:paraId="72B3F0F1" w14:textId="77777777" w:rsidR="002127C9" w:rsidRPr="00E035B8" w:rsidRDefault="002127C9" w:rsidP="002127C9">
      <w:pPr>
        <w:pStyle w:val="Odstavecseseznamem"/>
        <w:numPr>
          <w:ilvl w:val="0"/>
          <w:numId w:val="96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neurbanizované plochy, slouží pro lesní hospodářství. prvovýrobu a činnosti přímo související. </w:t>
      </w:r>
    </w:p>
    <w:p w14:paraId="7C2F50AC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zCs w:val="24"/>
          <w:u w:val="single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 využití:</w:t>
      </w:r>
      <w:r w:rsidRPr="00E035B8">
        <w:rPr>
          <w:rFonts w:ascii="Times New Roman" w:hAnsi="Times New Roman" w:cs="Times New Roman"/>
          <w:b/>
          <w:bCs/>
          <w:szCs w:val="24"/>
          <w:u w:val="single"/>
        </w:rPr>
        <w:t> </w:t>
      </w:r>
    </w:p>
    <w:p w14:paraId="3E36D1E4" w14:textId="77777777" w:rsidR="002127C9" w:rsidRPr="00E035B8" w:rsidRDefault="002127C9" w:rsidP="002127C9">
      <w:pPr>
        <w:pStyle w:val="Odstavecseseznamem"/>
        <w:numPr>
          <w:ilvl w:val="0"/>
          <w:numId w:val="96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plochy lesních porostů a ostatní plochy PUPFL (např. drobné plochy drnového </w:t>
      </w:r>
      <w:proofErr w:type="gramStart"/>
      <w:r w:rsidRPr="00E035B8">
        <w:rPr>
          <w:rFonts w:ascii="Times New Roman" w:hAnsi="Times New Roman"/>
          <w:sz w:val="20"/>
          <w:szCs w:val="20"/>
        </w:rPr>
        <w:t>fondu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popř. orné půdy a zahrad). </w:t>
      </w:r>
    </w:p>
    <w:p w14:paraId="581EF7F6" w14:textId="77777777" w:rsidR="002127C9" w:rsidRPr="00E035B8" w:rsidRDefault="002127C9" w:rsidP="002127C9">
      <w:pPr>
        <w:pStyle w:val="Odstavecseseznamem"/>
        <w:numPr>
          <w:ilvl w:val="0"/>
          <w:numId w:val="96"/>
        </w:numPr>
        <w:rPr>
          <w:rFonts w:ascii="Times New Roman" w:hAnsi="Times New Roman"/>
          <w:sz w:val="27"/>
          <w:szCs w:val="27"/>
        </w:rPr>
      </w:pPr>
      <w:r w:rsidRPr="00E035B8">
        <w:rPr>
          <w:rFonts w:ascii="Times New Roman" w:hAnsi="Times New Roman"/>
          <w:sz w:val="20"/>
          <w:szCs w:val="20"/>
        </w:rPr>
        <w:t xml:space="preserve">plochy pro stabilizaci a obnovu přírodních a krajinných hodnot. Prvky ochrany </w:t>
      </w:r>
      <w:proofErr w:type="spellStart"/>
      <w:proofErr w:type="gramStart"/>
      <w:r w:rsidRPr="00E035B8">
        <w:rPr>
          <w:rFonts w:ascii="Times New Roman" w:hAnsi="Times New Roman"/>
          <w:sz w:val="20"/>
          <w:szCs w:val="20"/>
        </w:rPr>
        <w:t>krajiny.ochrana</w:t>
      </w:r>
      <w:proofErr w:type="spellEnd"/>
      <w:proofErr w:type="gramEnd"/>
      <w:r w:rsidRPr="00E035B8">
        <w:rPr>
          <w:rFonts w:ascii="Times New Roman" w:hAnsi="Times New Roman"/>
          <w:sz w:val="20"/>
          <w:szCs w:val="20"/>
        </w:rPr>
        <w:t xml:space="preserve"> a stabilizace přírodních systémů (např. PCHÚ, PP, PR, VKP, ÚSES) lesy s převážně produkční funkcí</w:t>
      </w:r>
    </w:p>
    <w:p w14:paraId="371B73EE" w14:textId="77777777" w:rsidR="002127C9" w:rsidRPr="00E035B8" w:rsidRDefault="002127C9" w:rsidP="002127C9">
      <w:pPr>
        <w:pStyle w:val="Odstavecseseznamem"/>
        <w:numPr>
          <w:ilvl w:val="0"/>
          <w:numId w:val="9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 s převažující funkcí ekologickou a krajinářskou lesy s převažující 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a izolační</w:t>
      </w:r>
    </w:p>
    <w:p w14:paraId="333B49F4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0490DCFA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 xml:space="preserve">podmíněně </w:t>
      </w:r>
      <w:proofErr w:type="gramStart"/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</w:t>
      </w:r>
      <w:r w:rsidRPr="00E035B8">
        <w:rPr>
          <w:rFonts w:ascii="Times New Roman" w:hAnsi="Times New Roman" w:cs="Times New Roman"/>
          <w:i/>
          <w:iCs/>
          <w:szCs w:val="24"/>
        </w:rPr>
        <w:t>é</w:t>
      </w:r>
      <w:r w:rsidRPr="00E035B8">
        <w:rPr>
          <w:rFonts w:ascii="Times New Roman" w:hAnsi="Times New Roman" w:cs="Times New Roman"/>
          <w:szCs w:val="24"/>
        </w:rPr>
        <w:t> -</w:t>
      </w:r>
      <w:r w:rsidRPr="00E035B8">
        <w:rPr>
          <w:rFonts w:ascii="Times New Roman" w:hAnsi="Times New Roman" w:cs="Times New Roman"/>
        </w:rPr>
        <w:t xml:space="preserve"> </w:t>
      </w:r>
      <w:r w:rsidRPr="00E035B8">
        <w:rPr>
          <w:rFonts w:ascii="Times New Roman" w:hAnsi="Times New Roman" w:cs="Times New Roman"/>
          <w:szCs w:val="24"/>
        </w:rPr>
        <w:t>za</w:t>
      </w:r>
      <w:proofErr w:type="gramEnd"/>
      <w:r w:rsidRPr="00E035B8">
        <w:rPr>
          <w:rFonts w:ascii="Times New Roman" w:hAnsi="Times New Roman" w:cs="Times New Roman"/>
          <w:szCs w:val="24"/>
        </w:rPr>
        <w:t xml:space="preserve"> podmínky souladu s funkční prioritou plochy, pozitivních vazeb na okolní prostor a souladu v krajině:</w:t>
      </w:r>
    </w:p>
    <w:p w14:paraId="447A134D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 příslušenstvím</w:t>
      </w:r>
    </w:p>
    <w:p w14:paraId="1A433875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1FD99EEC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těžební a průzkumná zařízení nerostných surovin pro průzkum ložisek </w:t>
      </w:r>
    </w:p>
    <w:p w14:paraId="7AB282F8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2D576FFD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0E6FF52F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781DCF5B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2AA8DA9C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 plochách mobiliář pro pěší turistiku a cykloturistiku, sochy, kříže, boží muka,</w:t>
      </w:r>
    </w:p>
    <w:p w14:paraId="2AD75296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zařízení dopravní a technické infrastruktury v nezbytném rozsahu </w:t>
      </w:r>
    </w:p>
    <w:p w14:paraId="21881C03" w14:textId="77777777" w:rsidR="002127C9" w:rsidRPr="00E035B8" w:rsidRDefault="002127C9" w:rsidP="002127C9">
      <w:pPr>
        <w:pStyle w:val="Odstavecseseznamem"/>
        <w:numPr>
          <w:ilvl w:val="0"/>
          <w:numId w:val="69"/>
        </w:numPr>
        <w:rPr>
          <w:rFonts w:ascii="Times New Roman" w:hAnsi="Times New Roman"/>
          <w:szCs w:val="24"/>
        </w:rPr>
      </w:pPr>
      <w:r w:rsidRPr="00E035B8">
        <w:rPr>
          <w:rFonts w:ascii="Times New Roman" w:hAnsi="Times New Roman"/>
          <w:sz w:val="20"/>
          <w:szCs w:val="20"/>
        </w:rPr>
        <w:t>drobné plochy užitkové zeleně pro zajištění funkcí lesa </w:t>
      </w:r>
    </w:p>
    <w:p w14:paraId="7DA7588E" w14:textId="77777777" w:rsidR="002127C9" w:rsidRPr="00E035B8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17FD4C01" w14:textId="77777777" w:rsidR="002127C9" w:rsidRPr="00E035B8" w:rsidRDefault="002127C9" w:rsidP="002127C9">
      <w:pPr>
        <w:pStyle w:val="Odstavecseseznamem"/>
        <w:numPr>
          <w:ilvl w:val="0"/>
          <w:numId w:val="70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dopravu a technické vybavení s plochami veřejné a rozptýlené zeleně, parkování v nezbytném rozsahu, přípustný mobiliář, drobné plastiky, pomníky, kříže apod.</w:t>
      </w:r>
    </w:p>
    <w:p w14:paraId="6B59851F" w14:textId="77777777" w:rsidR="002127C9" w:rsidRPr="00E035B8" w:rsidRDefault="002127C9" w:rsidP="002127C9">
      <w:pPr>
        <w:pStyle w:val="Odstavecseseznamem"/>
        <w:numPr>
          <w:ilvl w:val="0"/>
          <w:numId w:val="70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6454F065" w14:textId="77777777" w:rsidR="002127C9" w:rsidRPr="00E035B8" w:rsidRDefault="002127C9" w:rsidP="002127C9">
      <w:pPr>
        <w:pStyle w:val="Odstavecseseznamem"/>
        <w:numPr>
          <w:ilvl w:val="0"/>
          <w:numId w:val="70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objekty, sloužící výhradně lesní prvovýrobě (např. manipulační sklady dřevní suroviny a přístřešky), umístěné mimo krajinné pohledové dominanty a pohledově exponované prostory,</w:t>
      </w:r>
    </w:p>
    <w:p w14:paraId="29972F87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280729E8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35DF7748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občanské vybavení </w:t>
      </w:r>
    </w:p>
    <w:p w14:paraId="58EFE25E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 a rekreace </w:t>
      </w:r>
    </w:p>
    <w:p w14:paraId="05CC087E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7F6E832A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</w:p>
    <w:p w14:paraId="4DAAE7B4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</w:t>
      </w:r>
    </w:p>
    <w:p w14:paraId="3087D190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657F4DBD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dvůr</w:t>
      </w:r>
    </w:p>
    <w:p w14:paraId="5FD62FFD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36FBDF11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77A96710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38E3D37D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173533DC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  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6F134367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garáže, </w:t>
      </w:r>
      <w:proofErr w:type="spellStart"/>
      <w:proofErr w:type="gramStart"/>
      <w:r w:rsidRPr="00E035B8">
        <w:rPr>
          <w:rFonts w:ascii="Times New Roman" w:hAnsi="Times New Roman"/>
          <w:sz w:val="20"/>
          <w:szCs w:val="20"/>
        </w:rPr>
        <w:t>dvougaráže,hromadné</w:t>
      </w:r>
      <w:proofErr w:type="spellEnd"/>
      <w:proofErr w:type="gramEnd"/>
      <w:r w:rsidRPr="00E035B8">
        <w:rPr>
          <w:rFonts w:ascii="Times New Roman" w:hAnsi="Times New Roman"/>
          <w:sz w:val="20"/>
          <w:szCs w:val="20"/>
        </w:rPr>
        <w:t xml:space="preserve"> garáže</w:t>
      </w:r>
    </w:p>
    <w:p w14:paraId="510DC75E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polní letiště s příslušenstvím</w:t>
      </w:r>
    </w:p>
    <w:p w14:paraId="18A65238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3FACE57E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66ECE09F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28722967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3EAB0EA3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435D6239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zpevněných polních hnojišť</w:t>
      </w:r>
    </w:p>
    <w:p w14:paraId="708E0AD5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14427D53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55CE9B03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721DB554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78C23F4A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jakékoliv činnosti, negativně narušující prioritní funkci,</w:t>
      </w:r>
    </w:p>
    <w:p w14:paraId="4F02E9C0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pro odstavování motorových vozidel (mimo hospodaření a správu území),</w:t>
      </w:r>
    </w:p>
    <w:p w14:paraId="3DCE4BEF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nepřípustné jsou způsoby hospodaření a úpravy, podporující erozi,</w:t>
      </w:r>
    </w:p>
    <w:p w14:paraId="2E43D9DB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nepřípustné jsou terénní úpravy s negativním dopadem na vodní režim a ráz krajiny,</w:t>
      </w:r>
    </w:p>
    <w:p w14:paraId="7C096BB7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činnosti, ohrožující bezpečnost uživatelů lesa, jako veřejně přístupného prostoru,</w:t>
      </w:r>
    </w:p>
    <w:p w14:paraId="10763E6C" w14:textId="77777777" w:rsidR="002127C9" w:rsidRPr="00E035B8" w:rsidRDefault="002127C9" w:rsidP="002127C9">
      <w:pPr>
        <w:pStyle w:val="Odstavecseseznamem"/>
        <w:numPr>
          <w:ilvl w:val="0"/>
          <w:numId w:val="71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mototuristika, cykloturistika, jízda na koních (apod.) mimo přiměřeně zpevněné a vyznačené komunikace</w:t>
      </w:r>
    </w:p>
    <w:p w14:paraId="2345814A" w14:textId="77777777" w:rsidR="002127C9" w:rsidRPr="00E035B8" w:rsidRDefault="002127C9" w:rsidP="002127C9">
      <w:pPr>
        <w:pStyle w:val="Nadpis4"/>
      </w:pPr>
    </w:p>
    <w:p w14:paraId="3C7DB55F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13. </w:t>
      </w: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PŘÍRODNÍ</w:t>
      </w:r>
    </w:p>
    <w:p w14:paraId="3DA3CDE9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01F39A9" w14:textId="77777777" w:rsidR="002127C9" w:rsidRPr="00E035B8" w:rsidRDefault="002127C9" w:rsidP="002127C9">
      <w:pPr>
        <w:rPr>
          <w:rFonts w:ascii="Times New Roman" w:hAnsi="Times New Roman" w:cs="Times New Roman"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noProof/>
          <w:sz w:val="24"/>
          <w:szCs w:val="24"/>
        </w:rPr>
        <w:t>13.1   přírodní všeobecné (NU)</w:t>
      </w:r>
      <w:r w:rsidRPr="00E035B8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E035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8F3F650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bookmarkStart w:id="86" w:name="_Hlk195707884"/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> </w:t>
      </w:r>
    </w:p>
    <w:p w14:paraId="223D46D0" w14:textId="77777777" w:rsidR="002127C9" w:rsidRPr="00E035B8" w:rsidRDefault="002127C9" w:rsidP="002127C9">
      <w:pPr>
        <w:pStyle w:val="Odstavecseseznamem"/>
        <w:numPr>
          <w:ilvl w:val="0"/>
          <w:numId w:val="9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neurbanizované plochy, slouží pro stabilizaci a obnově přírodních a krajinných hodnot. </w:t>
      </w:r>
    </w:p>
    <w:p w14:paraId="23D254AF" w14:textId="77777777" w:rsidR="002127C9" w:rsidRPr="00E035B8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57077D1D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plochy chráněné krajiny, kostry ekologické stability, VKP, síť prvků ÚSES (Územní systém ekologické stability, reprezentovaný sítí biocenter a biokoridorů), interakční prvky, ploch a prvků rozptýlené zeleně, enkláv přírodních a neplodných a rovněž prvovýrobních ploch (lesních i nelesních) </w:t>
      </w:r>
      <w:proofErr w:type="gramStart"/>
      <w:r w:rsidRPr="00E035B8">
        <w:rPr>
          <w:rFonts w:ascii="Times New Roman" w:hAnsi="Times New Roman"/>
          <w:sz w:val="20"/>
          <w:szCs w:val="20"/>
        </w:rPr>
        <w:t>v  ochranném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režimu dominantní </w:t>
      </w:r>
      <w:proofErr w:type="spellStart"/>
      <w:proofErr w:type="gramStart"/>
      <w:r w:rsidRPr="00E035B8">
        <w:rPr>
          <w:rFonts w:ascii="Times New Roman" w:hAnsi="Times New Roman"/>
          <w:sz w:val="20"/>
          <w:szCs w:val="20"/>
        </w:rPr>
        <w:t>funkce.prvky</w:t>
      </w:r>
      <w:proofErr w:type="spellEnd"/>
      <w:proofErr w:type="gramEnd"/>
      <w:r w:rsidRPr="00E035B8">
        <w:rPr>
          <w:rFonts w:ascii="Times New Roman" w:hAnsi="Times New Roman"/>
          <w:sz w:val="20"/>
          <w:szCs w:val="20"/>
        </w:rPr>
        <w:t xml:space="preserve"> ÚSES a VKP s významnou funkcí vodohospodářskou</w:t>
      </w:r>
    </w:p>
    <w:p w14:paraId="55579C92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ochrana a stabilizace přírodních systémů </w:t>
      </w:r>
    </w:p>
    <w:p w14:paraId="1D1E817B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365A0980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372B47B8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  <w:bookmarkStart w:id="87" w:name="_Hlk195707312"/>
      <w:r w:rsidRPr="00E035B8">
        <w:rPr>
          <w:rFonts w:ascii="Times New Roman" w:hAnsi="Times New Roman" w:cs="Times New Roman"/>
          <w:szCs w:val="24"/>
        </w:rPr>
        <w:t>-</w:t>
      </w:r>
      <w:r w:rsidRPr="00E035B8">
        <w:rPr>
          <w:rFonts w:ascii="Times New Roman" w:hAnsi="Times New Roman" w:cs="Times New Roman"/>
        </w:rPr>
        <w:t xml:space="preserve"> </w:t>
      </w:r>
      <w:r w:rsidRPr="00E035B8">
        <w:rPr>
          <w:rFonts w:ascii="Times New Roman" w:hAnsi="Times New Roman" w:cs="Times New Roman"/>
          <w:szCs w:val="24"/>
        </w:rPr>
        <w:t>za podmínky souladu s funkční prioritou plochy, pozitivních vazeb na okolní prostor a souladu v krajině</w:t>
      </w:r>
      <w:bookmarkEnd w:id="87"/>
      <w:r w:rsidRPr="00E035B8">
        <w:rPr>
          <w:rFonts w:ascii="Times New Roman" w:hAnsi="Times New Roman" w:cs="Times New Roman"/>
          <w:szCs w:val="24"/>
        </w:rPr>
        <w:t>:</w:t>
      </w:r>
    </w:p>
    <w:p w14:paraId="126B3DFB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37357B62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19CB3718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240D5B0D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2F6AD89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a izolační</w:t>
      </w:r>
    </w:p>
    <w:p w14:paraId="3102FA29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a technická infrastruktura v nezbytně nutném rozsahu (křížení plochy) s plochami veřejné a rozptýlené zeleně, parkování v nezbytném rozsahu, přípustný mobiliář, drobné plastiky, pomníky, kříže apod.</w:t>
      </w:r>
    </w:p>
    <w:p w14:paraId="5A43B54F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</w:t>
      </w:r>
      <w:r w:rsidRPr="00E035B8">
        <w:rPr>
          <w:rFonts w:ascii="Times New Roman" w:hAnsi="Times New Roman"/>
          <w:i/>
          <w:iCs/>
          <w:sz w:val="20"/>
          <w:szCs w:val="20"/>
        </w:rPr>
        <w:t> </w:t>
      </w:r>
      <w:r w:rsidRPr="00E035B8">
        <w:rPr>
          <w:rFonts w:ascii="Times New Roman" w:hAnsi="Times New Roman"/>
          <w:sz w:val="20"/>
          <w:szCs w:val="20"/>
        </w:rPr>
        <w:t>pro pěšiny pro turistiku v nezbytném rozsahu,</w:t>
      </w:r>
    </w:p>
    <w:p w14:paraId="728F7D4D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05C6D88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a zařízení pro údržbu ploch zóny ochrany krajiny v nezbytném rozsahu,</w:t>
      </w:r>
    </w:p>
    <w:p w14:paraId="386C8523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 w:val="20"/>
          <w:szCs w:val="20"/>
          <w:u w:val="single"/>
        </w:rPr>
        <w:t>nepřípustné</w:t>
      </w:r>
      <w:r w:rsidRPr="00E035B8">
        <w:rPr>
          <w:rFonts w:ascii="Times New Roman" w:hAnsi="Times New Roman" w:cs="Times New Roman"/>
          <w:i/>
          <w:iCs/>
          <w:sz w:val="20"/>
          <w:szCs w:val="20"/>
        </w:rPr>
        <w:t> využití: </w:t>
      </w:r>
      <w:r w:rsidRPr="00E035B8">
        <w:rPr>
          <w:rFonts w:ascii="Times New Roman" w:hAnsi="Times New Roman" w:cs="Times New Roman"/>
          <w:sz w:val="20"/>
          <w:szCs w:val="20"/>
        </w:rPr>
        <w:t> </w:t>
      </w:r>
    </w:p>
    <w:p w14:paraId="363C5300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bookmarkStart w:id="88" w:name="_Hlk195707666"/>
      <w:r w:rsidRPr="00E035B8">
        <w:rPr>
          <w:rFonts w:ascii="Times New Roman" w:hAnsi="Times New Roman"/>
          <w:sz w:val="20"/>
          <w:szCs w:val="20"/>
        </w:rPr>
        <w:t xml:space="preserve">občanské vybavení </w:t>
      </w:r>
    </w:p>
    <w:p w14:paraId="4349052F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 a rekreace </w:t>
      </w:r>
    </w:p>
    <w:p w14:paraId="6358C24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5F21EE5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</w:p>
    <w:p w14:paraId="33C16390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>sport a rekreace bez rekreace rodinného typu (individuální rekreace) bez ubytování a bydlení</w:t>
      </w:r>
    </w:p>
    <w:p w14:paraId="1D154AA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54DCC89F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dvůr</w:t>
      </w:r>
    </w:p>
    <w:p w14:paraId="35095633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423CC595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3074C3EA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0A8CB93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53AAE260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  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5DBB63D3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garáže, </w:t>
      </w:r>
      <w:proofErr w:type="spellStart"/>
      <w:proofErr w:type="gramStart"/>
      <w:r w:rsidRPr="00E035B8">
        <w:rPr>
          <w:rFonts w:ascii="Times New Roman" w:hAnsi="Times New Roman"/>
          <w:sz w:val="20"/>
          <w:szCs w:val="20"/>
        </w:rPr>
        <w:t>dvougaráže,hromadné</w:t>
      </w:r>
      <w:proofErr w:type="spellEnd"/>
      <w:proofErr w:type="gramEnd"/>
      <w:r w:rsidRPr="00E035B8">
        <w:rPr>
          <w:rFonts w:ascii="Times New Roman" w:hAnsi="Times New Roman"/>
          <w:sz w:val="20"/>
          <w:szCs w:val="20"/>
        </w:rPr>
        <w:t xml:space="preserve"> garáže</w:t>
      </w:r>
    </w:p>
    <w:p w14:paraId="78F18584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polní letiště s příslušenstvím</w:t>
      </w:r>
    </w:p>
    <w:p w14:paraId="649C206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5494B8A8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687CF4A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1CC35D0D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0DD58B2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5447F8F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6826CC22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33721B3B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zpevněných polních hnojišť</w:t>
      </w:r>
    </w:p>
    <w:p w14:paraId="3B8B68F8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6E46D752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2EBF4DD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7C19FE0E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převážně produkční funkcí</w:t>
      </w:r>
    </w:p>
    <w:p w14:paraId="0C344DD5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způsoby rekreačního využívání s rušivým vlivem na stabilitu přírodních systémů, vodní režim a cestní sítě (podporující erozi),</w:t>
      </w:r>
    </w:p>
    <w:p w14:paraId="4D9AA9D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způsoby hospodaření a úpravy, podporující erozi, narušující vodní režim a ráz krajiny,</w:t>
      </w:r>
    </w:p>
    <w:p w14:paraId="41725F3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ind w:left="709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jakékoliv snižování přírodních hodnot (záporná změna stability, biodiverzity, hydrologického režimu apod.), zmenšování těchto ploch a výstavba jakýchkoliv nových objektů, budov a technických zařízení mimo stabilizaci vodního režimu a cestní sítě v souladu se statutem zóny.</w:t>
      </w:r>
    </w:p>
    <w:p w14:paraId="5BBABC95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bookmarkEnd w:id="86"/>
    <w:p w14:paraId="25E17B8B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trike/>
          <w:noProof/>
          <w:sz w:val="28"/>
          <w:szCs w:val="28"/>
        </w:rPr>
      </w:pPr>
    </w:p>
    <w:p w14:paraId="564D4E0C" w14:textId="77777777" w:rsidR="002127C9" w:rsidRPr="00E035B8" w:rsidRDefault="002127C9" w:rsidP="002127C9">
      <w:pPr>
        <w:rPr>
          <w:rFonts w:ascii="Times New Roman" w:hAnsi="Times New Roman" w:cs="Times New Roman"/>
          <w:b/>
          <w:bCs/>
          <w:strike/>
          <w:sz w:val="28"/>
          <w:szCs w:val="28"/>
          <w:u w:val="single"/>
        </w:rPr>
      </w:pPr>
      <w:r w:rsidRPr="00E035B8">
        <w:rPr>
          <w:rFonts w:ascii="Times New Roman" w:hAnsi="Times New Roman" w:cs="Times New Roman"/>
          <w:strike/>
        </w:rPr>
        <w:br w:type="page"/>
      </w:r>
      <w:bookmarkEnd w:id="88"/>
    </w:p>
    <w:p w14:paraId="6EB8184B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2788F1B4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14.  </w:t>
      </w:r>
      <w:r w:rsidRPr="00E035B8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ZELENĚ</w:t>
      </w:r>
    </w:p>
    <w:p w14:paraId="4BAD54FD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3A25C81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bookmarkStart w:id="89" w:name="_Hlk195708999"/>
      <w:r w:rsidRPr="00E035B8">
        <w:rPr>
          <w:rFonts w:ascii="Times New Roman" w:hAnsi="Times New Roman" w:cs="Times New Roman"/>
          <w:b/>
          <w:bCs/>
          <w:noProof/>
          <w:sz w:val="24"/>
          <w:szCs w:val="24"/>
        </w:rPr>
        <w:t>14.1   zeleň zahradní a sadová (ZZ)</w:t>
      </w:r>
      <w:r w:rsidRPr="00E035B8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E035B8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</w:p>
    <w:p w14:paraId="16C39E9A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</w:p>
    <w:p w14:paraId="69A83656" w14:textId="77777777" w:rsidR="002127C9" w:rsidRPr="00E035B8" w:rsidRDefault="002127C9" w:rsidP="002127C9">
      <w:pPr>
        <w:pStyle w:val="Odstavecseseznamem"/>
        <w:numPr>
          <w:ilvl w:val="0"/>
          <w:numId w:val="98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neurbanizované plochy pro drobnou formu zemědělského hospodaření na zemědělské půdě ve struktuře malovýrobních ploch drobné </w:t>
      </w:r>
      <w:proofErr w:type="gramStart"/>
      <w:r w:rsidRPr="00E035B8">
        <w:rPr>
          <w:rFonts w:ascii="Times New Roman" w:hAnsi="Times New Roman"/>
          <w:sz w:val="20"/>
          <w:szCs w:val="20"/>
        </w:rPr>
        <w:t>držby  lemujících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obec (orná půda, zahrady, sady a vinice, pastviny, </w:t>
      </w:r>
      <w:proofErr w:type="spellStart"/>
      <w:r w:rsidRPr="00E035B8">
        <w:rPr>
          <w:rFonts w:ascii="Times New Roman" w:hAnsi="Times New Roman"/>
          <w:sz w:val="20"/>
          <w:szCs w:val="20"/>
        </w:rPr>
        <w:t>lada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s rozptýlenou zelení). </w:t>
      </w:r>
    </w:p>
    <w:p w14:paraId="75396A83" w14:textId="77777777" w:rsidR="002127C9" w:rsidRPr="00E035B8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36B82BA9" w14:textId="77777777" w:rsidR="002127C9" w:rsidRPr="00E035B8" w:rsidRDefault="002127C9" w:rsidP="002127C9">
      <w:pPr>
        <w:pStyle w:val="Odstavecseseznamem"/>
        <w:numPr>
          <w:ilvl w:val="0"/>
          <w:numId w:val="7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526FC6D7" w14:textId="77777777" w:rsidR="002127C9" w:rsidRPr="00E035B8" w:rsidRDefault="002127C9" w:rsidP="002127C9">
      <w:pPr>
        <w:pStyle w:val="Odstavecseseznamem"/>
        <w:numPr>
          <w:ilvl w:val="0"/>
          <w:numId w:val="7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252BF4C8" w14:textId="77777777" w:rsidR="002127C9" w:rsidRPr="00E035B8" w:rsidRDefault="002127C9" w:rsidP="002127C9">
      <w:pPr>
        <w:pStyle w:val="Odstavecseseznamem"/>
        <w:numPr>
          <w:ilvl w:val="0"/>
          <w:numId w:val="74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225A6BDC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 xml:space="preserve">podmíněně </w:t>
      </w:r>
      <w:proofErr w:type="gramStart"/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</w:t>
      </w:r>
      <w:r w:rsidRPr="00E035B8">
        <w:rPr>
          <w:rFonts w:ascii="Times New Roman" w:hAnsi="Times New Roman" w:cs="Times New Roman"/>
          <w:i/>
          <w:iCs/>
          <w:szCs w:val="24"/>
        </w:rPr>
        <w:t xml:space="preserve">é </w:t>
      </w:r>
      <w:bookmarkStart w:id="90" w:name="_Hlk195708016"/>
      <w:r w:rsidRPr="00E035B8">
        <w:rPr>
          <w:rFonts w:ascii="Times New Roman" w:hAnsi="Times New Roman" w:cs="Times New Roman"/>
          <w:szCs w:val="24"/>
        </w:rPr>
        <w:t>-</w:t>
      </w:r>
      <w:r w:rsidRPr="00E035B8">
        <w:rPr>
          <w:rFonts w:ascii="Times New Roman" w:hAnsi="Times New Roman" w:cs="Times New Roman"/>
        </w:rPr>
        <w:t xml:space="preserve"> </w:t>
      </w:r>
      <w:r w:rsidRPr="00E035B8">
        <w:rPr>
          <w:rFonts w:ascii="Times New Roman" w:hAnsi="Times New Roman" w:cs="Times New Roman"/>
          <w:szCs w:val="24"/>
        </w:rPr>
        <w:t>za</w:t>
      </w:r>
      <w:proofErr w:type="gramEnd"/>
      <w:r w:rsidRPr="00E035B8">
        <w:rPr>
          <w:rFonts w:ascii="Times New Roman" w:hAnsi="Times New Roman" w:cs="Times New Roman"/>
          <w:szCs w:val="24"/>
        </w:rPr>
        <w:t xml:space="preserve"> podmínky souladu s funkční prioritou plochy, pozitivních vazeb na okolní prostor a souladu v krajině </w:t>
      </w:r>
      <w:bookmarkEnd w:id="90"/>
      <w:r w:rsidRPr="00E035B8">
        <w:rPr>
          <w:rFonts w:ascii="Times New Roman" w:hAnsi="Times New Roman" w:cs="Times New Roman"/>
          <w:szCs w:val="24"/>
        </w:rPr>
        <w:t>a zástavbě:</w:t>
      </w:r>
      <w:r w:rsidRPr="00E035B8">
        <w:rPr>
          <w:rFonts w:ascii="Times New Roman" w:hAnsi="Times New Roman" w:cs="Times New Roman"/>
          <w:i/>
          <w:iCs/>
          <w:szCs w:val="24"/>
        </w:rPr>
        <w:t> </w:t>
      </w:r>
    </w:p>
    <w:p w14:paraId="01E88A2D" w14:textId="77777777" w:rsidR="002127C9" w:rsidRPr="00E035B8" w:rsidRDefault="002127C9" w:rsidP="002127C9">
      <w:pPr>
        <w:pStyle w:val="Odstavecseseznamem"/>
        <w:numPr>
          <w:ilvl w:val="0"/>
          <w:numId w:val="7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památníky, sochy s příslušenstvím</w:t>
      </w:r>
    </w:p>
    <w:p w14:paraId="51099D1D" w14:textId="77777777" w:rsidR="002127C9" w:rsidRPr="00E035B8" w:rsidRDefault="002127C9" w:rsidP="002127C9">
      <w:pPr>
        <w:pStyle w:val="Odstavecseseznamem"/>
        <w:numPr>
          <w:ilvl w:val="0"/>
          <w:numId w:val="7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bez budov, s možností mobiliáře a oplocení</w:t>
      </w:r>
    </w:p>
    <w:p w14:paraId="78DD4749" w14:textId="77777777" w:rsidR="002127C9" w:rsidRPr="00E035B8" w:rsidRDefault="002127C9" w:rsidP="002127C9">
      <w:pPr>
        <w:pStyle w:val="Odstavecseseznamem"/>
        <w:numPr>
          <w:ilvl w:val="0"/>
          <w:numId w:val="76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5C04C5FC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prvky ÚSES a VKP </w:t>
      </w:r>
    </w:p>
    <w:p w14:paraId="3E2C4829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43D93126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7E3F59FD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5F6C4149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57116975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52078279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 s převažující funkcí ekologickou a krajinářskou, lesy s převažující 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a izolační</w:t>
      </w:r>
    </w:p>
    <w:p w14:paraId="0525350D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těžební a průzkumná zařízení nerostných surovin pro průzkum ložisek v nezastavěném území</w:t>
      </w:r>
    </w:p>
    <w:p w14:paraId="7F70E612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29374324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</w:t>
      </w:r>
      <w:r w:rsidRPr="00E035B8">
        <w:rPr>
          <w:rFonts w:ascii="Times New Roman" w:hAnsi="Times New Roman"/>
          <w:i/>
          <w:iCs/>
          <w:sz w:val="20"/>
          <w:szCs w:val="20"/>
        </w:rPr>
        <w:t> </w:t>
      </w:r>
      <w:r w:rsidRPr="00E035B8">
        <w:rPr>
          <w:rFonts w:ascii="Times New Roman" w:hAnsi="Times New Roman"/>
          <w:sz w:val="20"/>
          <w:szCs w:val="20"/>
        </w:rPr>
        <w:t>zařízení dopravní a technické infrastruktury v nezbytném rozsahu –   dopravu a technické vybavení s plochami veřejné a rozptýlené zeleně, parkování v nezbytném rozsahu, přípustný mobiliář, drobné plastiky, pomníky, kříže apod.</w:t>
      </w:r>
    </w:p>
    <w:p w14:paraId="481786A2" w14:textId="77777777" w:rsidR="002127C9" w:rsidRPr="00E035B8" w:rsidRDefault="002127C9" w:rsidP="002127C9">
      <w:pPr>
        <w:pStyle w:val="Odstavecseseznamem"/>
        <w:numPr>
          <w:ilvl w:val="0"/>
          <w:numId w:val="75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změny kultur za podmínky, že nedojde ke změně krajinného rázu s negativním dopadem</w:t>
      </w:r>
    </w:p>
    <w:p w14:paraId="4994C46D" w14:textId="77777777" w:rsidR="002127C9" w:rsidRPr="00E035B8" w:rsidRDefault="002127C9" w:rsidP="002127C9">
      <w:pPr>
        <w:rPr>
          <w:rFonts w:ascii="Times New Roman" w:hAnsi="Times New Roman" w:cs="Times New Roman"/>
          <w:i/>
          <w:iCs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E035B8">
        <w:rPr>
          <w:rFonts w:ascii="Times New Roman" w:hAnsi="Times New Roman" w:cs="Times New Roman"/>
          <w:i/>
          <w:iCs/>
          <w:szCs w:val="24"/>
        </w:rPr>
        <w:t>:</w:t>
      </w:r>
    </w:p>
    <w:p w14:paraId="6B405FB0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občanské vybavení </w:t>
      </w:r>
    </w:p>
    <w:p w14:paraId="1FA3D7D4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 a rekreace </w:t>
      </w:r>
    </w:p>
    <w:p w14:paraId="6B9BA147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4C8702A6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</w:p>
    <w:p w14:paraId="727D7CD5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</w:t>
      </w:r>
    </w:p>
    <w:p w14:paraId="532AF21C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31970A65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dvůr</w:t>
      </w:r>
    </w:p>
    <w:p w14:paraId="0A767F97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7F096E7C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27E098D0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6E533083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08790056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  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250EA8B4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garáže, </w:t>
      </w:r>
      <w:proofErr w:type="spellStart"/>
      <w:proofErr w:type="gramStart"/>
      <w:r w:rsidRPr="00E035B8">
        <w:rPr>
          <w:rFonts w:ascii="Times New Roman" w:hAnsi="Times New Roman"/>
          <w:sz w:val="20"/>
          <w:szCs w:val="20"/>
        </w:rPr>
        <w:t>dvougaráže,hromadné</w:t>
      </w:r>
      <w:proofErr w:type="spellEnd"/>
      <w:proofErr w:type="gramEnd"/>
      <w:r w:rsidRPr="00E035B8">
        <w:rPr>
          <w:rFonts w:ascii="Times New Roman" w:hAnsi="Times New Roman"/>
          <w:sz w:val="20"/>
          <w:szCs w:val="20"/>
        </w:rPr>
        <w:t xml:space="preserve"> garáže</w:t>
      </w:r>
    </w:p>
    <w:p w14:paraId="3E6AC37A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polní letiště s příslušenstvím</w:t>
      </w:r>
    </w:p>
    <w:p w14:paraId="20DA011B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66691DDB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69AB4B79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6B7B56E4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zpevněných polních hnojišť</w:t>
      </w:r>
    </w:p>
    <w:p w14:paraId="75C16548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převážně produkční funkcí</w:t>
      </w:r>
    </w:p>
    <w:p w14:paraId="1757701F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bažantnice s funkcí biocentra</w:t>
      </w:r>
    </w:p>
    <w:p w14:paraId="10751D92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nepřípustné jsou způsoby hospodaření a úpravy, podporující erozi,</w:t>
      </w:r>
    </w:p>
    <w:p w14:paraId="77FC2860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snižování prostupnosti krajiny oplocováním.</w:t>
      </w:r>
    </w:p>
    <w:p w14:paraId="1FA5EFE0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nepřípustné jsou </w:t>
      </w:r>
      <w:proofErr w:type="spellStart"/>
      <w:r w:rsidRPr="00E035B8">
        <w:rPr>
          <w:rFonts w:ascii="Times New Roman" w:hAnsi="Times New Roman"/>
          <w:sz w:val="20"/>
          <w:szCs w:val="20"/>
        </w:rPr>
        <w:t>terenní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úpravy, zejména s negativním dopadem na vodní režim, ráz krajiny, stabilitu </w:t>
      </w:r>
      <w:proofErr w:type="gramStart"/>
      <w:r w:rsidRPr="00E035B8">
        <w:rPr>
          <w:rFonts w:ascii="Times New Roman" w:hAnsi="Times New Roman"/>
          <w:sz w:val="20"/>
          <w:szCs w:val="20"/>
        </w:rPr>
        <w:t>území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resp. obraz obce.</w:t>
      </w:r>
    </w:p>
    <w:p w14:paraId="3BF027BC" w14:textId="77777777" w:rsidR="002127C9" w:rsidRPr="00E035B8" w:rsidRDefault="002127C9" w:rsidP="002127C9">
      <w:pPr>
        <w:pStyle w:val="Odstavecseseznamem"/>
        <w:numPr>
          <w:ilvl w:val="0"/>
          <w:numId w:val="7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>nepřípustná zástavba kromě existující či územním plánem navržené či vymezené jako přípustné.</w:t>
      </w:r>
    </w:p>
    <w:p w14:paraId="07313C74" w14:textId="77777777" w:rsidR="002127C9" w:rsidRPr="00E035B8" w:rsidRDefault="002127C9" w:rsidP="002127C9">
      <w:pPr>
        <w:pStyle w:val="Odstavecseseznamem"/>
        <w:ind w:firstLine="0"/>
        <w:jc w:val="both"/>
        <w:rPr>
          <w:rFonts w:ascii="Times New Roman" w:hAnsi="Times New Roman"/>
          <w:sz w:val="20"/>
          <w:szCs w:val="20"/>
        </w:rPr>
      </w:pPr>
    </w:p>
    <w:bookmarkEnd w:id="89"/>
    <w:p w14:paraId="06E8E9DD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30606DD9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noProof/>
          <w:sz w:val="24"/>
          <w:szCs w:val="24"/>
        </w:rPr>
        <w:t>14.2   zeleň krajinná (ZK)</w:t>
      </w:r>
      <w:r w:rsidRPr="00E035B8">
        <w:rPr>
          <w:rFonts w:ascii="Times New Roman" w:hAnsi="Times New Roman" w:cs="Times New Roman"/>
          <w:sz w:val="24"/>
          <w:szCs w:val="24"/>
        </w:rPr>
        <w:t> </w:t>
      </w:r>
    </w:p>
    <w:p w14:paraId="7E62D7E6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> </w:t>
      </w:r>
    </w:p>
    <w:p w14:paraId="310189FE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 xml:space="preserve">zeleň na neurbanizovaných plochách </w:t>
      </w:r>
    </w:p>
    <w:p w14:paraId="23179D6E" w14:textId="77777777" w:rsidR="002127C9" w:rsidRPr="00E035B8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5BFF5BBA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6E6ED572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prvky kostry ekologické stability</w:t>
      </w:r>
    </w:p>
    <w:p w14:paraId="2CFF5F51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5BF8654A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proofErr w:type="gramStart"/>
      <w:r w:rsidRPr="00E035B8">
        <w:rPr>
          <w:rFonts w:ascii="Times New Roman" w:hAnsi="Times New Roman"/>
          <w:sz w:val="20"/>
          <w:szCs w:val="20"/>
        </w:rPr>
        <w:t>zeleň  s</w:t>
      </w:r>
      <w:proofErr w:type="gramEnd"/>
      <w:r w:rsidRPr="00E035B8">
        <w:rPr>
          <w:rFonts w:ascii="Times New Roman" w:hAnsi="Times New Roman"/>
          <w:sz w:val="20"/>
          <w:szCs w:val="20"/>
        </w:rPr>
        <w:t> převažující funkcí ekologickou a krajinářskou</w:t>
      </w:r>
      <w:r w:rsidRPr="00E035B8">
        <w:rPr>
          <w:rFonts w:ascii="Times New Roman" w:hAnsi="Times New Roman"/>
          <w:szCs w:val="24"/>
        </w:rPr>
        <w:t xml:space="preserve"> </w:t>
      </w:r>
    </w:p>
    <w:p w14:paraId="6352B0EE" w14:textId="77777777" w:rsidR="002127C9" w:rsidRPr="00AF1936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AF1936">
        <w:rPr>
          <w:rFonts w:ascii="Times New Roman" w:hAnsi="Times New Roman"/>
          <w:sz w:val="20"/>
          <w:szCs w:val="20"/>
        </w:rPr>
        <w:t>interakční prvky, ploch a prvků rozptýlené zeleně, enkláv přírodních a neplodných a rovněž prvovýrobních ploch (lesních i nelesních) v ochranném režimu dominantní funkce.</w:t>
      </w:r>
    </w:p>
    <w:p w14:paraId="79A56A42" w14:textId="77777777" w:rsidR="00B11D89" w:rsidRPr="00AF1936" w:rsidRDefault="00B11D89" w:rsidP="00B11D8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AF1936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60C827A2" w14:textId="77777777" w:rsidR="00B11D89" w:rsidRPr="00E035B8" w:rsidRDefault="00B11D89" w:rsidP="00B11D89">
      <w:pPr>
        <w:pStyle w:val="Odstavecseseznamem"/>
        <w:ind w:firstLine="0"/>
        <w:rPr>
          <w:rFonts w:ascii="Times New Roman" w:hAnsi="Times New Roman"/>
          <w:sz w:val="20"/>
          <w:szCs w:val="20"/>
        </w:rPr>
      </w:pPr>
    </w:p>
    <w:p w14:paraId="765A8D9F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0AF813F0" w14:textId="77777777" w:rsidR="002127C9" w:rsidRPr="00E035B8" w:rsidRDefault="002127C9" w:rsidP="002127C9">
      <w:pPr>
        <w:rPr>
          <w:rFonts w:ascii="Times New Roman" w:hAnsi="Times New Roman" w:cs="Times New Roman"/>
          <w:sz w:val="18"/>
          <w:szCs w:val="18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  <w:r w:rsidRPr="00E035B8">
        <w:rPr>
          <w:rFonts w:ascii="Times New Roman" w:hAnsi="Times New Roman" w:cs="Times New Roman"/>
          <w:szCs w:val="24"/>
        </w:rPr>
        <w:t>- za podmínky souladu s funkční prioritou plochy, pozitivních vazeb na okolní prostor a souladu v krajině</w:t>
      </w:r>
      <w:r w:rsidRPr="00E035B8">
        <w:rPr>
          <w:rFonts w:ascii="Times New Roman" w:hAnsi="Times New Roman" w:cs="Times New Roman"/>
          <w:b/>
          <w:bCs/>
          <w:szCs w:val="24"/>
        </w:rPr>
        <w:t> </w:t>
      </w:r>
      <w:r w:rsidRPr="00E035B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A21855F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navazujících ploch v nezbytně nutném rozsahu</w:t>
      </w:r>
    </w:p>
    <w:p w14:paraId="23068DA4" w14:textId="77777777" w:rsidR="002127C9" w:rsidRPr="00E035B8" w:rsidRDefault="002127C9" w:rsidP="002127C9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4D749748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0CDC82A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028DA7FA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0F71CAB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1B7B4885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 xml:space="preserve"> a izolační</w:t>
      </w:r>
    </w:p>
    <w:p w14:paraId="6399E5F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</w:t>
      </w:r>
      <w:r w:rsidRPr="00E035B8">
        <w:rPr>
          <w:rFonts w:ascii="Times New Roman" w:hAnsi="Times New Roman"/>
          <w:i/>
          <w:iCs/>
          <w:sz w:val="20"/>
          <w:szCs w:val="20"/>
        </w:rPr>
        <w:t> </w:t>
      </w:r>
      <w:r w:rsidRPr="00E035B8">
        <w:rPr>
          <w:rFonts w:ascii="Times New Roman" w:hAnsi="Times New Roman"/>
          <w:sz w:val="20"/>
          <w:szCs w:val="20"/>
        </w:rPr>
        <w:t>zařízení dopravní a technické infrastruktury v nezbytném rozsahu, parkování v nezbytném rozsahu, přípustný mobiliář, drobné plastiky, pomníky, kříže apod.</w:t>
      </w:r>
    </w:p>
    <w:p w14:paraId="221811CB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</w:t>
      </w:r>
      <w:r w:rsidRPr="00E035B8">
        <w:rPr>
          <w:rFonts w:ascii="Times New Roman" w:hAnsi="Times New Roman"/>
          <w:i/>
          <w:iCs/>
          <w:sz w:val="20"/>
          <w:szCs w:val="20"/>
        </w:rPr>
        <w:t> </w:t>
      </w:r>
      <w:r w:rsidRPr="00E035B8">
        <w:rPr>
          <w:rFonts w:ascii="Times New Roman" w:hAnsi="Times New Roman"/>
          <w:sz w:val="20"/>
          <w:szCs w:val="20"/>
        </w:rPr>
        <w:t>pro pěšiny pro turistiku v nezbytném rozsahu,</w:t>
      </w:r>
    </w:p>
    <w:p w14:paraId="106F632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1C3B90CF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a zařízení pro údržbu ploch zóny ochrany krajiny v nezbytném rozsahu,</w:t>
      </w:r>
    </w:p>
    <w:p w14:paraId="342F0D2C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 w:val="20"/>
          <w:szCs w:val="20"/>
          <w:u w:val="single"/>
        </w:rPr>
        <w:t>nepřípustné</w:t>
      </w:r>
      <w:r w:rsidRPr="00E035B8">
        <w:rPr>
          <w:rFonts w:ascii="Times New Roman" w:hAnsi="Times New Roman" w:cs="Times New Roman"/>
          <w:i/>
          <w:iCs/>
          <w:sz w:val="20"/>
          <w:szCs w:val="20"/>
        </w:rPr>
        <w:t> využití: </w:t>
      </w:r>
    </w:p>
    <w:p w14:paraId="0C191EC3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občanské vybavení </w:t>
      </w:r>
    </w:p>
    <w:p w14:paraId="3ABDE725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sport a rekreace </w:t>
      </w:r>
    </w:p>
    <w:p w14:paraId="22595B2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590A7913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</w:p>
    <w:p w14:paraId="01D3B78E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</w:t>
      </w:r>
    </w:p>
    <w:p w14:paraId="32357A69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48A5CDF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vinařský dvůr</w:t>
      </w:r>
    </w:p>
    <w:p w14:paraId="1BDC241A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6761ADF8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295BE999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461D58A4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6EDE5F0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  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63F13689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garáže, </w:t>
      </w:r>
      <w:proofErr w:type="spellStart"/>
      <w:proofErr w:type="gramStart"/>
      <w:r w:rsidRPr="00E035B8">
        <w:rPr>
          <w:rFonts w:ascii="Times New Roman" w:hAnsi="Times New Roman"/>
          <w:sz w:val="20"/>
          <w:szCs w:val="20"/>
        </w:rPr>
        <w:t>dvougaráže,hromadné</w:t>
      </w:r>
      <w:proofErr w:type="spellEnd"/>
      <w:proofErr w:type="gramEnd"/>
      <w:r w:rsidRPr="00E035B8">
        <w:rPr>
          <w:rFonts w:ascii="Times New Roman" w:hAnsi="Times New Roman"/>
          <w:sz w:val="20"/>
          <w:szCs w:val="20"/>
        </w:rPr>
        <w:t xml:space="preserve"> garáže</w:t>
      </w:r>
    </w:p>
    <w:p w14:paraId="37C6044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polní letiště s příslušenstvím</w:t>
      </w:r>
    </w:p>
    <w:p w14:paraId="429E0D53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66CC863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zemědělské prvovýrobní plochy orné půdy </w:t>
      </w:r>
    </w:p>
    <w:p w14:paraId="4F45E9EF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zpevněných polních hnojišť</w:t>
      </w:r>
    </w:p>
    <w:p w14:paraId="482C5CA0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zemědělská prvovýroba malovýrobního charakteru </w:t>
      </w:r>
    </w:p>
    <w:p w14:paraId="68EA480E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způsoby rekreačního využívání s rušivým vlivem na stabilitu přírodních systémů, vodní režim a cestní sítě (podporující erozi),</w:t>
      </w:r>
    </w:p>
    <w:p w14:paraId="7EDB2A6E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způsoby hospodaření a úpravy, podporující erozi, narušující vodní režim a ráz krajiny,</w:t>
      </w:r>
    </w:p>
    <w:p w14:paraId="38F7CD00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ind w:left="709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jakékoliv snižování přírodních hodnot (záporná změna stability, biodiverzity, hydrologického režimu apod.</w:t>
      </w:r>
      <w:proofErr w:type="gramStart"/>
      <w:r w:rsidRPr="00E035B8">
        <w:rPr>
          <w:rFonts w:ascii="Times New Roman" w:hAnsi="Times New Roman"/>
          <w:sz w:val="20"/>
          <w:szCs w:val="20"/>
        </w:rPr>
        <w:t>),  zmenšování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těchto ploch a výstavba jakýchkoliv nových objektů, budov a technických zařízení, mimo stabilizaci vodního režimu a cestní sítě.</w:t>
      </w:r>
    </w:p>
    <w:p w14:paraId="15804967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Cs w:val="24"/>
        </w:rPr>
        <w:t> </w:t>
      </w:r>
    </w:p>
    <w:p w14:paraId="758CA412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</w:p>
    <w:p w14:paraId="2F7F3476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</w:p>
    <w:p w14:paraId="3E0C5853" w14:textId="77777777" w:rsidR="002127C9" w:rsidRPr="00E035B8" w:rsidRDefault="002127C9" w:rsidP="002127C9">
      <w:pPr>
        <w:rPr>
          <w:rFonts w:ascii="Times New Roman" w:hAnsi="Times New Roman" w:cs="Times New Roman"/>
          <w:szCs w:val="24"/>
        </w:rPr>
      </w:pPr>
    </w:p>
    <w:p w14:paraId="7AA55099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5B8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Pr="00E035B8">
        <w:rPr>
          <w:rFonts w:ascii="Times New Roman" w:hAnsi="Times New Roman" w:cs="Times New Roman"/>
          <w:b/>
          <w:bCs/>
          <w:sz w:val="28"/>
          <w:szCs w:val="28"/>
        </w:rPr>
        <w:tab/>
        <w:t>PLOCHY SMÍŠENÉ KRAJINNÉ</w:t>
      </w:r>
    </w:p>
    <w:p w14:paraId="331205BA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728C0F" w14:textId="77777777" w:rsidR="002127C9" w:rsidRPr="00E035B8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35B8">
        <w:rPr>
          <w:rFonts w:ascii="Times New Roman" w:hAnsi="Times New Roman" w:cs="Times New Roman"/>
          <w:b/>
          <w:bCs/>
          <w:sz w:val="24"/>
          <w:szCs w:val="24"/>
        </w:rPr>
        <w:t>15.1   smíšené krajinné všeobecné (MU)</w:t>
      </w:r>
    </w:p>
    <w:p w14:paraId="2673ECF9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E035B8">
        <w:rPr>
          <w:rFonts w:ascii="Times New Roman" w:hAnsi="Times New Roman" w:cs="Times New Roman"/>
          <w:szCs w:val="24"/>
        </w:rPr>
        <w:t> </w:t>
      </w:r>
    </w:p>
    <w:p w14:paraId="4856D7E9" w14:textId="77777777" w:rsidR="002127C9" w:rsidRPr="00E035B8" w:rsidRDefault="002127C9" w:rsidP="002127C9">
      <w:pPr>
        <w:pStyle w:val="Odstavecseseznamem"/>
        <w:numPr>
          <w:ilvl w:val="0"/>
          <w:numId w:val="98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neurbanizované plochy pro stabilizaci a obnovu přírodních a krajinných hodnot i pro drobnou formu zemědělského hospodaření </w:t>
      </w:r>
    </w:p>
    <w:p w14:paraId="46A5DC1D" w14:textId="77777777" w:rsidR="002127C9" w:rsidRPr="00E035B8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E035B8">
        <w:rPr>
          <w:rFonts w:ascii="Times New Roman" w:hAnsi="Times New Roman" w:cs="Times New Roman"/>
          <w:sz w:val="10"/>
          <w:szCs w:val="10"/>
        </w:rPr>
        <w:t> </w:t>
      </w:r>
    </w:p>
    <w:p w14:paraId="63FA0F89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protierozní opatření</w:t>
      </w:r>
    </w:p>
    <w:p w14:paraId="0B32F428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opatření pro hospodaření s vodami v krajině</w:t>
      </w:r>
    </w:p>
    <w:p w14:paraId="3CCD5FE6" w14:textId="77777777" w:rsidR="002127C9" w:rsidRPr="00E035B8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E035B8">
        <w:rPr>
          <w:rFonts w:ascii="Times New Roman" w:hAnsi="Times New Roman"/>
          <w:sz w:val="20"/>
          <w:szCs w:val="20"/>
        </w:rPr>
        <w:t>půdoochrannou</w:t>
      </w:r>
      <w:proofErr w:type="spellEnd"/>
      <w:r w:rsidRPr="00E035B8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2DE4CB54" w14:textId="77777777" w:rsidR="002127C9" w:rsidRPr="00AF1936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AF1936">
        <w:rPr>
          <w:rFonts w:ascii="Times New Roman" w:hAnsi="Times New Roman"/>
          <w:sz w:val="20"/>
          <w:szCs w:val="20"/>
        </w:rPr>
        <w:t>přírodní zeleň, les</w:t>
      </w:r>
    </w:p>
    <w:p w14:paraId="3D592803" w14:textId="77777777" w:rsidR="002127C9" w:rsidRPr="00AF1936" w:rsidRDefault="002127C9" w:rsidP="002127C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AF1936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3C8C8BD5" w14:textId="77777777" w:rsidR="00B11D89" w:rsidRPr="00AF1936" w:rsidRDefault="00B11D89" w:rsidP="00B11D89">
      <w:pPr>
        <w:pStyle w:val="Odstavecseseznamem"/>
        <w:numPr>
          <w:ilvl w:val="0"/>
          <w:numId w:val="73"/>
        </w:numPr>
        <w:rPr>
          <w:rFonts w:ascii="Times New Roman" w:hAnsi="Times New Roman"/>
          <w:sz w:val="20"/>
          <w:szCs w:val="20"/>
        </w:rPr>
      </w:pPr>
      <w:r w:rsidRPr="00AF1936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2294ABB9" w14:textId="77777777" w:rsidR="00B11D89" w:rsidRPr="00E035B8" w:rsidRDefault="00B11D89" w:rsidP="00B11D89">
      <w:pPr>
        <w:pStyle w:val="Odstavecseseznamem"/>
        <w:ind w:firstLine="0"/>
        <w:rPr>
          <w:rFonts w:ascii="Times New Roman" w:hAnsi="Times New Roman"/>
          <w:sz w:val="20"/>
          <w:szCs w:val="20"/>
        </w:rPr>
      </w:pPr>
    </w:p>
    <w:p w14:paraId="2060D468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3DC1610A" w14:textId="77777777" w:rsidR="002127C9" w:rsidRPr="00E035B8" w:rsidRDefault="002127C9" w:rsidP="002127C9">
      <w:pPr>
        <w:rPr>
          <w:rFonts w:ascii="Times New Roman" w:hAnsi="Times New Roman" w:cs="Times New Roman"/>
          <w:sz w:val="18"/>
          <w:szCs w:val="18"/>
        </w:rPr>
      </w:pPr>
      <w:r w:rsidRPr="00E035B8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E035B8">
        <w:rPr>
          <w:rFonts w:ascii="Times New Roman" w:hAnsi="Times New Roman" w:cs="Times New Roman"/>
          <w:i/>
          <w:iCs/>
          <w:szCs w:val="24"/>
        </w:rPr>
        <w:t>: </w:t>
      </w:r>
      <w:r w:rsidRPr="00E035B8">
        <w:rPr>
          <w:rFonts w:ascii="Times New Roman" w:hAnsi="Times New Roman" w:cs="Times New Roman"/>
          <w:szCs w:val="24"/>
        </w:rPr>
        <w:t>- za podmínky souladu s funkční prioritou plochy, pozitivních vazeb na okolní prostor a souladu v krajině</w:t>
      </w:r>
      <w:r w:rsidRPr="00E035B8">
        <w:rPr>
          <w:rFonts w:ascii="Times New Roman" w:hAnsi="Times New Roman" w:cs="Times New Roman"/>
          <w:b/>
          <w:bCs/>
          <w:szCs w:val="24"/>
        </w:rPr>
        <w:t> </w:t>
      </w:r>
      <w:r w:rsidRPr="00E035B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EB48C82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využití, sady, zahrady, drobná držba</w:t>
      </w:r>
    </w:p>
    <w:p w14:paraId="2F7F22D5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větrolamy</w:t>
      </w:r>
    </w:p>
    <w:p w14:paraId="3B68036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dopravní infrastruktura pro obsluhu okolního území v nezbytně nutném rozsahu</w:t>
      </w:r>
    </w:p>
    <w:p w14:paraId="205808FF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technická infrastruktura</w:t>
      </w:r>
    </w:p>
    <w:p w14:paraId="6C5DF26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6B295C7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ochranné a záchytné příkopy</w:t>
      </w:r>
    </w:p>
    <w:p w14:paraId="2CCD3598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mobiliář, drobná architektura, sochy, kříže, boží muka</w:t>
      </w:r>
    </w:p>
    <w:p w14:paraId="578DE58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a zařízení pro údržbu krajiny v nezbytném rozsahu</w:t>
      </w:r>
    </w:p>
    <w:p w14:paraId="79AA652B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i/>
          <w:iCs/>
          <w:sz w:val="20"/>
          <w:szCs w:val="20"/>
        </w:rPr>
        <w:t> </w:t>
      </w:r>
      <w:r w:rsidRPr="00E035B8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18F824A0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průzkumná těžební zařízení, tzn. zejména pracovní plochy, vrty/sondy, technologie, přístupy k těmto plochám i přípojky inženýrských sítí</w:t>
      </w:r>
    </w:p>
    <w:p w14:paraId="02A1C74D" w14:textId="77777777" w:rsidR="002127C9" w:rsidRPr="00E035B8" w:rsidRDefault="002127C9" w:rsidP="002127C9">
      <w:pPr>
        <w:rPr>
          <w:rFonts w:ascii="Times New Roman" w:hAnsi="Times New Roman" w:cs="Times New Roman"/>
          <w:sz w:val="20"/>
          <w:szCs w:val="20"/>
        </w:rPr>
      </w:pPr>
      <w:r w:rsidRPr="00E035B8">
        <w:rPr>
          <w:rFonts w:ascii="Times New Roman" w:hAnsi="Times New Roman" w:cs="Times New Roman"/>
          <w:i/>
          <w:iCs/>
          <w:sz w:val="20"/>
          <w:szCs w:val="20"/>
          <w:u w:val="single"/>
        </w:rPr>
        <w:t>nepřípustné využití</w:t>
      </w:r>
      <w:r w:rsidRPr="00E035B8">
        <w:rPr>
          <w:rFonts w:ascii="Times New Roman" w:hAnsi="Times New Roman" w:cs="Times New Roman"/>
          <w:i/>
          <w:iCs/>
          <w:sz w:val="20"/>
          <w:szCs w:val="20"/>
        </w:rPr>
        <w:t>: </w:t>
      </w:r>
      <w:r w:rsidRPr="00E035B8">
        <w:rPr>
          <w:rFonts w:ascii="Times New Roman" w:hAnsi="Times New Roman" w:cs="Times New Roman"/>
          <w:sz w:val="20"/>
          <w:szCs w:val="20"/>
        </w:rPr>
        <w:t> </w:t>
      </w:r>
    </w:p>
    <w:p w14:paraId="136778CB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občanské vybavení </w:t>
      </w:r>
    </w:p>
    <w:p w14:paraId="0391B07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sport a rekreace včetně individuální rekreace</w:t>
      </w:r>
    </w:p>
    <w:p w14:paraId="072C3A0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46BABBC4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bydlení </w:t>
      </w:r>
    </w:p>
    <w:p w14:paraId="04C221E7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vinařský dvůr, hospodářský dvůr </w:t>
      </w:r>
    </w:p>
    <w:p w14:paraId="269B4A4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E035B8">
        <w:rPr>
          <w:rFonts w:ascii="Times New Roman" w:hAnsi="Times New Roman"/>
          <w:sz w:val="20"/>
          <w:szCs w:val="20"/>
        </w:rPr>
        <w:t>ekodvůr</w:t>
      </w:r>
      <w:proofErr w:type="spellEnd"/>
      <w:r w:rsidRPr="00E035B8">
        <w:rPr>
          <w:rFonts w:ascii="Times New Roman" w:hAnsi="Times New Roman"/>
          <w:sz w:val="20"/>
          <w:szCs w:val="20"/>
        </w:rPr>
        <w:t>) s příslušenstvím</w:t>
      </w:r>
    </w:p>
    <w:p w14:paraId="2E7D317A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13DFEB3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104E706D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E035B8">
        <w:rPr>
          <w:rFonts w:ascii="Times New Roman" w:hAnsi="Times New Roman"/>
          <w:sz w:val="20"/>
          <w:szCs w:val="20"/>
        </w:rPr>
        <w:t>produkce  bez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bydlení a ubytování</w:t>
      </w:r>
    </w:p>
    <w:p w14:paraId="2C3BACDD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garáže, polní letiště s příslušenstvím</w:t>
      </w:r>
    </w:p>
    <w:p w14:paraId="086354A8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31009FE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0003EB1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315DA5D9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70B031EC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32782C53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47493881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plochy zpevněných polních hnojišť</w:t>
      </w:r>
    </w:p>
    <w:p w14:paraId="5F098A39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0C0892FD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3FFBA510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E035B8">
        <w:rPr>
          <w:rFonts w:ascii="Times New Roman" w:hAnsi="Times New Roman"/>
          <w:sz w:val="20"/>
          <w:szCs w:val="20"/>
        </w:rPr>
        <w:t>5%</w:t>
      </w:r>
      <w:proofErr w:type="gramEnd"/>
      <w:r w:rsidRPr="00E035B8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33F836A6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lesy s převážně produkční funkcí</w:t>
      </w:r>
    </w:p>
    <w:p w14:paraId="54553DFE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způsoby rekreačního využívání s rušivým vlivem na stabilitu přírodních systémů, vodní režim a cestní sítě (podporující erozi),</w:t>
      </w:r>
    </w:p>
    <w:p w14:paraId="6538223F" w14:textId="77777777" w:rsidR="002127C9" w:rsidRPr="00E035B8" w:rsidRDefault="002127C9" w:rsidP="002127C9">
      <w:pPr>
        <w:pStyle w:val="Odstavecseseznamem"/>
        <w:numPr>
          <w:ilvl w:val="0"/>
          <w:numId w:val="72"/>
        </w:numPr>
        <w:jc w:val="both"/>
        <w:rPr>
          <w:rFonts w:ascii="Times New Roman" w:hAnsi="Times New Roman"/>
          <w:sz w:val="20"/>
          <w:szCs w:val="20"/>
        </w:rPr>
      </w:pPr>
      <w:r w:rsidRPr="00E035B8">
        <w:rPr>
          <w:rFonts w:ascii="Times New Roman" w:hAnsi="Times New Roman"/>
          <w:sz w:val="20"/>
          <w:szCs w:val="20"/>
        </w:rPr>
        <w:t>způsoby hospodaření a úpravy, podporující erozi, narušující vodní režim a ráz krajiny,</w:t>
      </w:r>
    </w:p>
    <w:p w14:paraId="3586B716" w14:textId="4B489B22" w:rsidR="002127C9" w:rsidRPr="00E035B8" w:rsidRDefault="002127C9" w:rsidP="002127C9">
      <w:pPr>
        <w:pStyle w:val="Odstavecseseznamem"/>
        <w:numPr>
          <w:ilvl w:val="0"/>
          <w:numId w:val="72"/>
        </w:numPr>
        <w:ind w:left="709"/>
        <w:jc w:val="both"/>
        <w:rPr>
          <w:rFonts w:ascii="Times New Roman" w:hAnsi="Times New Roman"/>
          <w:szCs w:val="24"/>
        </w:rPr>
      </w:pPr>
      <w:r w:rsidRPr="00E035B8">
        <w:rPr>
          <w:rFonts w:ascii="Times New Roman" w:hAnsi="Times New Roman"/>
          <w:sz w:val="20"/>
          <w:szCs w:val="20"/>
        </w:rPr>
        <w:lastRenderedPageBreak/>
        <w:t>jakékoliv snižování přírodních hodnot (záporná změna stability, biodiverzity, hydrologického režimu apod.), zmenšování těchto ploch a výstavba jakýchkoliv nových objektů, budov a technických zařízení mimo stabilizaci vodního režimu a cestní sítě</w:t>
      </w:r>
      <w:r w:rsidR="00E035B8">
        <w:rPr>
          <w:rFonts w:ascii="Times New Roman" w:hAnsi="Times New Roman"/>
          <w:sz w:val="20"/>
          <w:szCs w:val="20"/>
        </w:rPr>
        <w:t>“</w:t>
      </w:r>
      <w:r w:rsidRPr="00E035B8">
        <w:rPr>
          <w:rFonts w:ascii="Times New Roman" w:hAnsi="Times New Roman"/>
          <w:sz w:val="20"/>
          <w:szCs w:val="20"/>
        </w:rPr>
        <w:t xml:space="preserve"> </w:t>
      </w:r>
    </w:p>
    <w:p w14:paraId="0C2A8590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2A4F60">
        <w:rPr>
          <w:rFonts w:ascii="Times New Roman" w:hAnsi="Times New Roman" w:cs="Times New Roman"/>
          <w:b/>
          <w:bCs/>
          <w:color w:val="4472C4" w:themeColor="accent1"/>
          <w:szCs w:val="24"/>
        </w:rPr>
        <w:t> </w:t>
      </w:r>
    </w:p>
    <w:p w14:paraId="56528C20" w14:textId="77777777" w:rsidR="002127C9" w:rsidRPr="002A4F60" w:rsidRDefault="002127C9" w:rsidP="002127C9">
      <w:pPr>
        <w:jc w:val="both"/>
        <w:rPr>
          <w:rFonts w:ascii="Times New Roman" w:hAnsi="Times New Roman" w:cs="Times New Roman"/>
          <w:b/>
          <w:bCs/>
          <w:strike/>
          <w:color w:val="FF0000"/>
          <w:szCs w:val="24"/>
        </w:rPr>
      </w:pPr>
    </w:p>
    <w:p w14:paraId="37D684E9" w14:textId="1814FBA3" w:rsidR="002127C9" w:rsidRPr="00E035B8" w:rsidRDefault="00E035B8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>V podkapitole 6.1 se v poslední větě ruší text:</w:t>
      </w:r>
    </w:p>
    <w:p w14:paraId="5DD43A81" w14:textId="77777777" w:rsidR="00E035B8" w:rsidRPr="00E035B8" w:rsidRDefault="002127C9" w:rsidP="002127C9">
      <w:pPr>
        <w:jc w:val="both"/>
        <w:rPr>
          <w:rFonts w:ascii="Times New Roman" w:hAnsi="Times New Roman" w:cs="Times New Roman"/>
          <w:b/>
          <w:bCs/>
          <w:strike/>
          <w:szCs w:val="24"/>
        </w:rPr>
      </w:pPr>
      <w:r w:rsidRPr="00E035B8">
        <w:rPr>
          <w:rFonts w:ascii="Times New Roman" w:hAnsi="Times New Roman" w:cs="Times New Roman"/>
          <w:b/>
          <w:bCs/>
          <w:strike/>
          <w:szCs w:val="24"/>
        </w:rPr>
        <w:t xml:space="preserve">charakter a priorita vymezené zóny (funkční regulativ úrovně „A“) </w:t>
      </w:r>
    </w:p>
    <w:p w14:paraId="695F7E26" w14:textId="77777777" w:rsidR="00E035B8" w:rsidRPr="00E035B8" w:rsidRDefault="00E035B8" w:rsidP="002127C9">
      <w:pPr>
        <w:jc w:val="both"/>
        <w:rPr>
          <w:rFonts w:ascii="Times New Roman" w:hAnsi="Times New Roman" w:cs="Times New Roman"/>
          <w:szCs w:val="24"/>
        </w:rPr>
      </w:pPr>
      <w:r w:rsidRPr="00E035B8">
        <w:rPr>
          <w:rFonts w:ascii="Times New Roman" w:hAnsi="Times New Roman" w:cs="Times New Roman"/>
          <w:szCs w:val="24"/>
        </w:rPr>
        <w:t>a nahrazuje se textem:</w:t>
      </w:r>
    </w:p>
    <w:p w14:paraId="3541BD66" w14:textId="77777777" w:rsidR="00E035B8" w:rsidRPr="00E035B8" w:rsidRDefault="00E035B8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E035B8">
        <w:rPr>
          <w:rFonts w:ascii="Times New Roman" w:hAnsi="Times New Roman" w:cs="Times New Roman"/>
          <w:b/>
          <w:bCs/>
          <w:szCs w:val="24"/>
        </w:rPr>
        <w:t>„</w:t>
      </w:r>
      <w:r w:rsidR="002127C9" w:rsidRPr="00E035B8">
        <w:rPr>
          <w:rFonts w:ascii="Times New Roman" w:hAnsi="Times New Roman" w:cs="Times New Roman"/>
          <w:b/>
          <w:bCs/>
          <w:szCs w:val="24"/>
        </w:rPr>
        <w:t>hlavní využití plochy</w:t>
      </w:r>
      <w:r w:rsidRPr="00E035B8">
        <w:rPr>
          <w:rFonts w:ascii="Times New Roman" w:hAnsi="Times New Roman" w:cs="Times New Roman"/>
          <w:b/>
          <w:bCs/>
          <w:szCs w:val="24"/>
        </w:rPr>
        <w:t>“</w:t>
      </w:r>
    </w:p>
    <w:p w14:paraId="634E2440" w14:textId="77777777" w:rsidR="002127C9" w:rsidRPr="00E035B8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E035B8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47D194D3" w14:textId="77777777" w:rsidR="002127C9" w:rsidRPr="00E035B8" w:rsidRDefault="002127C9" w:rsidP="002127C9">
      <w:pPr>
        <w:rPr>
          <w:rFonts w:ascii="Times New Roman" w:hAnsi="Times New Roman" w:cs="Times New Roman"/>
          <w:color w:val="000000"/>
          <w:szCs w:val="24"/>
        </w:rPr>
      </w:pPr>
      <w:r w:rsidRPr="00E035B8">
        <w:rPr>
          <w:rFonts w:ascii="Times New Roman" w:hAnsi="Times New Roman" w:cs="Times New Roman"/>
          <w:sz w:val="6"/>
          <w:szCs w:val="6"/>
        </w:rPr>
        <w:t> </w:t>
      </w:r>
    </w:p>
    <w:p w14:paraId="4E4739DE" w14:textId="77777777" w:rsidR="002127C9" w:rsidRPr="002A4F60" w:rsidRDefault="002127C9" w:rsidP="002127C9">
      <w:pPr>
        <w:jc w:val="center"/>
        <w:rPr>
          <w:rFonts w:ascii="Times New Roman" w:hAnsi="Times New Roman" w:cs="Times New Roman"/>
          <w:b/>
          <w:bCs/>
          <w:color w:val="000000"/>
          <w:szCs w:val="24"/>
        </w:rPr>
      </w:pPr>
      <w:r w:rsidRPr="00E035B8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6895F1A6" w14:textId="00C1500B" w:rsidR="002127C9" w:rsidRPr="00444A6F" w:rsidRDefault="00444A6F" w:rsidP="00444A6F">
      <w:pPr>
        <w:jc w:val="both"/>
        <w:rPr>
          <w:strike/>
        </w:rPr>
      </w:pPr>
      <w:r w:rsidRPr="00444A6F">
        <w:rPr>
          <w:rFonts w:ascii="Times New Roman" w:hAnsi="Times New Roman" w:cs="Times New Roman"/>
        </w:rPr>
        <w:t>Ruší se</w:t>
      </w:r>
      <w:r>
        <w:rPr>
          <w:rFonts w:ascii="Times New Roman" w:hAnsi="Times New Roman" w:cs="Times New Roman"/>
        </w:rPr>
        <w:t xml:space="preserve"> celý</w:t>
      </w:r>
      <w:r w:rsidRPr="00444A6F">
        <w:rPr>
          <w:rFonts w:ascii="Times New Roman" w:hAnsi="Times New Roman" w:cs="Times New Roman"/>
          <w:szCs w:val="24"/>
        </w:rPr>
        <w:t xml:space="preserve"> text kapitoly</w:t>
      </w:r>
      <w:r w:rsidRPr="00444A6F">
        <w:rPr>
          <w:rFonts w:ascii="Times New Roman" w:hAnsi="Times New Roman" w:cs="Times New Roman"/>
          <w:b/>
          <w:bCs/>
          <w:szCs w:val="24"/>
        </w:rPr>
        <w:t xml:space="preserve"> </w:t>
      </w:r>
      <w:bookmarkStart w:id="91" w:name="_Toc195783205"/>
      <w:r w:rsidR="002127C9" w:rsidRPr="00444A6F">
        <w:rPr>
          <w:rFonts w:ascii="Times New Roman" w:hAnsi="Times New Roman" w:cs="Times New Roman"/>
          <w:b/>
          <w:bCs/>
          <w:strike/>
          <w:u w:val="single"/>
        </w:rPr>
        <w:t>6</w:t>
      </w:r>
      <w:r w:rsidR="002127C9" w:rsidRPr="00444A6F">
        <w:rPr>
          <w:rFonts w:ascii="Times New Roman" w:hAnsi="Times New Roman" w:cs="Times New Roman"/>
          <w:b/>
          <w:bCs/>
          <w:strike/>
          <w:sz w:val="24"/>
          <w:szCs w:val="24"/>
          <w:u w:val="single"/>
        </w:rPr>
        <w:t>.2   Regulativ úrovně „B“ – podrobný funkční regulativ</w:t>
      </w:r>
      <w:bookmarkEnd w:id="91"/>
    </w:p>
    <w:p w14:paraId="7855BD37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  <w:u w:val="single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C48CD69" w14:textId="6E5C5045" w:rsidR="002127C9" w:rsidRPr="00444A6F" w:rsidRDefault="00444A6F" w:rsidP="002127C9">
      <w:pPr>
        <w:pStyle w:val="Nadpis2"/>
        <w:rPr>
          <w:color w:val="auto"/>
        </w:rPr>
      </w:pPr>
      <w:bookmarkStart w:id="92" w:name="_Toc195783206"/>
      <w:r w:rsidRPr="00444A6F">
        <w:rPr>
          <w:b w:val="0"/>
          <w:bCs w:val="0"/>
          <w:color w:val="auto"/>
          <w:sz w:val="22"/>
          <w:szCs w:val="22"/>
          <w:u w:val="none"/>
        </w:rPr>
        <w:t xml:space="preserve">Ruší </w:t>
      </w:r>
      <w:proofErr w:type="gramStart"/>
      <w:r w:rsidRPr="00444A6F">
        <w:rPr>
          <w:b w:val="0"/>
          <w:bCs w:val="0"/>
          <w:color w:val="auto"/>
          <w:sz w:val="22"/>
          <w:szCs w:val="22"/>
          <w:u w:val="none"/>
        </w:rPr>
        <w:t>se  nadpis</w:t>
      </w:r>
      <w:proofErr w:type="gramEnd"/>
      <w:r w:rsidRPr="00444A6F">
        <w:rPr>
          <w:b w:val="0"/>
          <w:bCs w:val="0"/>
          <w:color w:val="auto"/>
          <w:sz w:val="22"/>
          <w:szCs w:val="22"/>
          <w:u w:val="none"/>
        </w:rPr>
        <w:t>:</w:t>
      </w:r>
      <w:r w:rsidR="0000232C">
        <w:rPr>
          <w:b w:val="0"/>
          <w:bCs w:val="0"/>
          <w:color w:val="auto"/>
          <w:sz w:val="22"/>
          <w:szCs w:val="22"/>
          <w:u w:val="none"/>
        </w:rPr>
        <w:t xml:space="preserve"> </w:t>
      </w:r>
      <w:r w:rsidRPr="00444A6F">
        <w:rPr>
          <w:color w:val="auto"/>
        </w:rPr>
        <w:t xml:space="preserve"> </w:t>
      </w:r>
      <w:r w:rsidR="002127C9" w:rsidRPr="00444A6F">
        <w:rPr>
          <w:strike/>
          <w:color w:val="auto"/>
        </w:rPr>
        <w:t>6.3</w:t>
      </w:r>
      <w:r w:rsidR="002127C9" w:rsidRPr="00444A6F">
        <w:rPr>
          <w:color w:val="auto"/>
        </w:rPr>
        <w:t>   </w:t>
      </w:r>
      <w:r w:rsidR="002127C9" w:rsidRPr="00444A6F">
        <w:rPr>
          <w:strike/>
          <w:color w:val="auto"/>
        </w:rPr>
        <w:t>Regulativ C – prostorová (objemová) regulace – regulativ úrovně „C“</w:t>
      </w:r>
      <w:bookmarkEnd w:id="92"/>
      <w:r w:rsidR="002127C9" w:rsidRPr="00444A6F">
        <w:rPr>
          <w:color w:val="auto"/>
        </w:rPr>
        <w:t xml:space="preserve"> </w:t>
      </w:r>
    </w:p>
    <w:p w14:paraId="5FFCF44F" w14:textId="4E869ECD" w:rsidR="002127C9" w:rsidRPr="00444A6F" w:rsidRDefault="00444A6F" w:rsidP="002127C9">
      <w:pPr>
        <w:pStyle w:val="Nadpis2"/>
        <w:rPr>
          <w:color w:val="auto"/>
        </w:rPr>
      </w:pPr>
      <w:bookmarkStart w:id="93" w:name="_Toc195783207"/>
      <w:r w:rsidRPr="0000232C">
        <w:rPr>
          <w:b w:val="0"/>
          <w:bCs w:val="0"/>
          <w:color w:val="auto"/>
          <w:sz w:val="22"/>
          <w:szCs w:val="22"/>
          <w:u w:val="none"/>
        </w:rPr>
        <w:t>A nahrazuje se nadpisem:</w:t>
      </w:r>
      <w:r w:rsidRPr="00444A6F">
        <w:rPr>
          <w:color w:val="auto"/>
        </w:rPr>
        <w:t xml:space="preserve"> „</w:t>
      </w:r>
      <w:r w:rsidR="002127C9" w:rsidRPr="00444A6F">
        <w:rPr>
          <w:color w:val="auto"/>
        </w:rPr>
        <w:t>6.2</w:t>
      </w:r>
      <w:r w:rsidR="002127C9" w:rsidRPr="00444A6F">
        <w:rPr>
          <w:color w:val="auto"/>
        </w:rPr>
        <w:tab/>
        <w:t>Podmínky prostorového uspořádání</w:t>
      </w:r>
      <w:bookmarkEnd w:id="93"/>
      <w:r w:rsidRPr="00444A6F">
        <w:rPr>
          <w:color w:val="auto"/>
        </w:rPr>
        <w:t>“</w:t>
      </w:r>
    </w:p>
    <w:p w14:paraId="06355943" w14:textId="77777777" w:rsidR="002127C9" w:rsidRPr="004F75D6" w:rsidRDefault="002127C9" w:rsidP="002127C9"/>
    <w:p w14:paraId="47AE1BA8" w14:textId="69ABB7C0" w:rsidR="002127C9" w:rsidRPr="004F75D6" w:rsidRDefault="00444A6F" w:rsidP="00444A6F">
      <w:pPr>
        <w:jc w:val="both"/>
        <w:rPr>
          <w:rFonts w:ascii="Times New Roman" w:hAnsi="Times New Roman" w:cs="Times New Roman"/>
          <w:strike/>
        </w:rPr>
      </w:pPr>
      <w:r w:rsidRPr="004F75D6">
        <w:rPr>
          <w:rFonts w:ascii="Times New Roman" w:hAnsi="Times New Roman" w:cs="Times New Roman"/>
        </w:rPr>
        <w:t xml:space="preserve">Ruší </w:t>
      </w:r>
      <w:proofErr w:type="gramStart"/>
      <w:r w:rsidRPr="004F75D6">
        <w:rPr>
          <w:rFonts w:ascii="Times New Roman" w:hAnsi="Times New Roman" w:cs="Times New Roman"/>
        </w:rPr>
        <w:t>se  text</w:t>
      </w:r>
      <w:proofErr w:type="gramEnd"/>
      <w:r w:rsidRPr="004F75D6">
        <w:rPr>
          <w:rFonts w:ascii="Times New Roman" w:hAnsi="Times New Roman" w:cs="Times New Roman"/>
        </w:rPr>
        <w:t>:</w:t>
      </w:r>
      <w:r w:rsidR="002127C9" w:rsidRPr="004F75D6">
        <w:rPr>
          <w:rFonts w:ascii="Times New Roman" w:hAnsi="Times New Roman" w:cs="Times New Roman"/>
        </w:rPr>
        <w:t> </w:t>
      </w:r>
    </w:p>
    <w:p w14:paraId="7D67DE55" w14:textId="77777777" w:rsidR="002127C9" w:rsidRPr="004F75D6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4F75D6">
        <w:rPr>
          <w:rFonts w:ascii="Times New Roman" w:hAnsi="Times New Roman" w:cs="Times New Roman"/>
          <w:strike/>
          <w:szCs w:val="24"/>
        </w:rPr>
        <w:t>            </w:t>
      </w:r>
      <w:r w:rsidRPr="004F75D6">
        <w:rPr>
          <w:rFonts w:ascii="Times New Roman" w:hAnsi="Times New Roman" w:cs="Times New Roman"/>
          <w:i/>
          <w:iCs/>
          <w:strike/>
          <w:szCs w:val="24"/>
        </w:rPr>
        <w:t>Prostorové</w:t>
      </w:r>
      <w:r w:rsidRPr="004F75D6">
        <w:rPr>
          <w:rFonts w:ascii="Times New Roman" w:hAnsi="Times New Roman" w:cs="Times New Roman"/>
          <w:strike/>
          <w:szCs w:val="24"/>
        </w:rPr>
        <w:t> regulativy určují </w:t>
      </w:r>
      <w:r w:rsidRPr="004F75D6">
        <w:rPr>
          <w:rFonts w:ascii="Times New Roman" w:hAnsi="Times New Roman" w:cs="Times New Roman"/>
          <w:strike/>
          <w:szCs w:val="24"/>
          <w:u w:val="single"/>
        </w:rPr>
        <w:t>prostorové, resp. objemové limity</w:t>
      </w:r>
      <w:r w:rsidRPr="004F75D6">
        <w:rPr>
          <w:rFonts w:ascii="Times New Roman" w:hAnsi="Times New Roman" w:cs="Times New Roman"/>
          <w:strike/>
          <w:szCs w:val="24"/>
        </w:rPr>
        <w:t> v plochách, vymezených funkční zonací (regulativ úrovně „A“) a podrobnými funkčními regulativy (regulativ úrovně „B“), a to jak na plochách v současné době zastavěných, tak na lokalitách s výstavbou přípustnou</w:t>
      </w:r>
      <w:r w:rsidRPr="004F75D6">
        <w:rPr>
          <w:rFonts w:ascii="Times New Roman" w:hAnsi="Times New Roman" w:cs="Times New Roman"/>
          <w:szCs w:val="24"/>
        </w:rPr>
        <w:t>.</w:t>
      </w:r>
    </w:p>
    <w:p w14:paraId="6928A06A" w14:textId="77777777" w:rsidR="00444A6F" w:rsidRPr="004F75D6" w:rsidRDefault="00444A6F" w:rsidP="00444A6F">
      <w:pPr>
        <w:jc w:val="both"/>
        <w:rPr>
          <w:rFonts w:ascii="Times New Roman" w:hAnsi="Times New Roman" w:cs="Times New Roman"/>
        </w:rPr>
      </w:pPr>
    </w:p>
    <w:p w14:paraId="30EAD36E" w14:textId="270AECBC" w:rsidR="00444A6F" w:rsidRPr="004F75D6" w:rsidRDefault="00444A6F" w:rsidP="00444A6F">
      <w:pPr>
        <w:jc w:val="both"/>
        <w:rPr>
          <w:rFonts w:ascii="Times New Roman" w:hAnsi="Times New Roman" w:cs="Times New Roman"/>
          <w:strike/>
        </w:rPr>
      </w:pPr>
      <w:r w:rsidRPr="004F75D6">
        <w:rPr>
          <w:rFonts w:ascii="Times New Roman" w:hAnsi="Times New Roman" w:cs="Times New Roman"/>
        </w:rPr>
        <w:t xml:space="preserve">Doplňuje </w:t>
      </w:r>
      <w:proofErr w:type="gramStart"/>
      <w:r w:rsidRPr="004F75D6">
        <w:rPr>
          <w:rFonts w:ascii="Times New Roman" w:hAnsi="Times New Roman" w:cs="Times New Roman"/>
        </w:rPr>
        <w:t>se  text</w:t>
      </w:r>
      <w:proofErr w:type="gramEnd"/>
      <w:r w:rsidRPr="004F75D6">
        <w:rPr>
          <w:rFonts w:ascii="Times New Roman" w:hAnsi="Times New Roman" w:cs="Times New Roman"/>
        </w:rPr>
        <w:t>: </w:t>
      </w:r>
    </w:p>
    <w:p w14:paraId="14C96F13" w14:textId="5C597390" w:rsidR="002127C9" w:rsidRPr="004F75D6" w:rsidRDefault="00444A6F" w:rsidP="002127C9">
      <w:pPr>
        <w:ind w:firstLine="708"/>
        <w:jc w:val="both"/>
        <w:rPr>
          <w:rFonts w:ascii="Times New Roman" w:hAnsi="Times New Roman" w:cs="Times New Roman"/>
          <w:szCs w:val="24"/>
        </w:rPr>
      </w:pPr>
      <w:r w:rsidRPr="004F75D6">
        <w:rPr>
          <w:rFonts w:ascii="Times New Roman" w:hAnsi="Times New Roman" w:cs="Times New Roman"/>
          <w:szCs w:val="24"/>
        </w:rPr>
        <w:t>„P</w:t>
      </w:r>
      <w:r w:rsidR="002127C9" w:rsidRPr="004F75D6">
        <w:rPr>
          <w:rFonts w:ascii="Times New Roman" w:hAnsi="Times New Roman" w:cs="Times New Roman"/>
          <w:szCs w:val="24"/>
        </w:rPr>
        <w:t>odmínky prostorového uspořádání určují </w:t>
      </w:r>
      <w:r w:rsidR="002127C9" w:rsidRPr="004F75D6">
        <w:rPr>
          <w:rFonts w:ascii="Times New Roman" w:hAnsi="Times New Roman" w:cs="Times New Roman"/>
          <w:szCs w:val="24"/>
          <w:u w:val="single"/>
        </w:rPr>
        <w:t>prostorové, resp. objemové limity</w:t>
      </w:r>
      <w:r w:rsidR="002127C9" w:rsidRPr="004F75D6">
        <w:rPr>
          <w:rFonts w:ascii="Times New Roman" w:hAnsi="Times New Roman" w:cs="Times New Roman"/>
          <w:szCs w:val="24"/>
        </w:rPr>
        <w:t xml:space="preserve"> v plochách, a to jak na plochách </w:t>
      </w:r>
      <w:proofErr w:type="gramStart"/>
      <w:r w:rsidR="002127C9" w:rsidRPr="004F75D6">
        <w:rPr>
          <w:rFonts w:ascii="Times New Roman" w:hAnsi="Times New Roman" w:cs="Times New Roman"/>
          <w:szCs w:val="24"/>
        </w:rPr>
        <w:t>stávajících  v</w:t>
      </w:r>
      <w:proofErr w:type="gramEnd"/>
      <w:r w:rsidR="002127C9" w:rsidRPr="004F75D6">
        <w:rPr>
          <w:rFonts w:ascii="Times New Roman" w:hAnsi="Times New Roman" w:cs="Times New Roman"/>
          <w:szCs w:val="24"/>
        </w:rPr>
        <w:t> současné době zastavěných), v plochách změn, jsou-li stanoveny.</w:t>
      </w:r>
      <w:r w:rsidRPr="004F75D6">
        <w:rPr>
          <w:rFonts w:ascii="Times New Roman" w:hAnsi="Times New Roman" w:cs="Times New Roman"/>
          <w:szCs w:val="24"/>
        </w:rPr>
        <w:t>“</w:t>
      </w:r>
    </w:p>
    <w:p w14:paraId="0EB6D9B0" w14:textId="77777777" w:rsidR="002127C9" w:rsidRPr="004F75D6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p w14:paraId="17C9E7BE" w14:textId="0FE922D8" w:rsidR="002127C9" w:rsidRPr="004F75D6" w:rsidRDefault="00444A6F" w:rsidP="002127C9">
      <w:pPr>
        <w:jc w:val="both"/>
        <w:rPr>
          <w:rFonts w:ascii="Times New Roman" w:hAnsi="Times New Roman" w:cs="Times New Roman"/>
          <w:szCs w:val="24"/>
        </w:rPr>
      </w:pPr>
      <w:r w:rsidRPr="004F75D6">
        <w:rPr>
          <w:rFonts w:ascii="Times New Roman" w:hAnsi="Times New Roman" w:cs="Times New Roman"/>
          <w:szCs w:val="24"/>
        </w:rPr>
        <w:t>V následujícím odstavci se ruší text:</w:t>
      </w:r>
      <w:r w:rsidR="002127C9" w:rsidRPr="004F75D6">
        <w:rPr>
          <w:rFonts w:ascii="Times New Roman" w:hAnsi="Times New Roman" w:cs="Times New Roman"/>
          <w:szCs w:val="24"/>
        </w:rPr>
        <w:t> </w:t>
      </w:r>
      <w:r w:rsidR="002127C9" w:rsidRPr="004F75D6">
        <w:rPr>
          <w:rFonts w:ascii="Times New Roman" w:hAnsi="Times New Roman" w:cs="Times New Roman"/>
          <w:strike/>
          <w:szCs w:val="24"/>
        </w:rPr>
        <w:t>přiměřeně, avšak</w:t>
      </w:r>
      <w:r w:rsidR="002127C9" w:rsidRPr="004F75D6">
        <w:rPr>
          <w:rFonts w:ascii="Times New Roman" w:hAnsi="Times New Roman" w:cs="Times New Roman"/>
          <w:szCs w:val="24"/>
        </w:rPr>
        <w:t xml:space="preserve"> </w:t>
      </w:r>
    </w:p>
    <w:p w14:paraId="37CC1D58" w14:textId="77777777" w:rsidR="002127C9" w:rsidRPr="004F75D6" w:rsidRDefault="002127C9" w:rsidP="002127C9">
      <w:pPr>
        <w:rPr>
          <w:rFonts w:ascii="Times New Roman" w:hAnsi="Times New Roman" w:cs="Times New Roman"/>
          <w:szCs w:val="24"/>
        </w:rPr>
      </w:pPr>
      <w:r w:rsidRPr="004F75D6">
        <w:rPr>
          <w:rFonts w:ascii="Times New Roman" w:hAnsi="Times New Roman" w:cs="Times New Roman"/>
          <w:b/>
          <w:bCs/>
          <w:szCs w:val="24"/>
        </w:rPr>
        <w:t> </w:t>
      </w:r>
    </w:p>
    <w:p w14:paraId="2C8E9116" w14:textId="77777777" w:rsidR="002127C9" w:rsidRPr="002A4F60" w:rsidRDefault="002127C9" w:rsidP="002127C9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Prostorové regulativy pro celé katastrální území obce tvoří:</w:t>
      </w:r>
    </w:p>
    <w:p w14:paraId="7460C3D8" w14:textId="77777777" w:rsidR="002127C9" w:rsidRPr="002A4F60" w:rsidRDefault="002127C9" w:rsidP="002127C9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11A56C5B" w14:textId="77777777" w:rsidR="00444A6F" w:rsidRPr="00F979BE" w:rsidRDefault="002127C9" w:rsidP="00444A6F">
      <w:pPr>
        <w:jc w:val="both"/>
        <w:rPr>
          <w:rFonts w:ascii="Times New Roman" w:hAnsi="Times New Roman" w:cs="Times New Roman"/>
          <w:szCs w:val="24"/>
        </w:rPr>
      </w:pPr>
      <w:r w:rsidRPr="00F979BE">
        <w:rPr>
          <w:rFonts w:ascii="Times New Roman" w:hAnsi="Times New Roman" w:cs="Times New Roman"/>
          <w:b/>
          <w:bCs/>
          <w:szCs w:val="24"/>
          <w:u w:val="single"/>
        </w:rPr>
        <w:t>a – Zástavbový rytmus a řád</w:t>
      </w:r>
      <w:r w:rsidRPr="00F979BE">
        <w:rPr>
          <w:rFonts w:ascii="Times New Roman" w:hAnsi="Times New Roman" w:cs="Times New Roman"/>
          <w:b/>
          <w:bCs/>
          <w:szCs w:val="24"/>
        </w:rPr>
        <w:t> </w:t>
      </w:r>
    </w:p>
    <w:p w14:paraId="333EA045" w14:textId="19C63DA5" w:rsidR="00444A6F" w:rsidRPr="00F979BE" w:rsidRDefault="0000232C" w:rsidP="00444A6F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F979BE">
        <w:rPr>
          <w:rFonts w:ascii="Times New Roman" w:hAnsi="Times New Roman" w:cs="Times New Roman"/>
          <w:i/>
          <w:iCs/>
          <w:szCs w:val="24"/>
        </w:rPr>
        <w:t>B</w:t>
      </w:r>
      <w:r w:rsidR="00444A6F" w:rsidRPr="00F979BE">
        <w:rPr>
          <w:rFonts w:ascii="Times New Roman" w:hAnsi="Times New Roman" w:cs="Times New Roman"/>
          <w:i/>
          <w:iCs/>
          <w:szCs w:val="24"/>
        </w:rPr>
        <w:t>eze změn</w:t>
      </w:r>
    </w:p>
    <w:p w14:paraId="34BA2F53" w14:textId="77777777" w:rsidR="0000232C" w:rsidRPr="00F979BE" w:rsidRDefault="002127C9" w:rsidP="00444A6F">
      <w:pPr>
        <w:jc w:val="both"/>
        <w:rPr>
          <w:rFonts w:ascii="Times New Roman" w:hAnsi="Times New Roman" w:cs="Times New Roman"/>
          <w:szCs w:val="24"/>
        </w:rPr>
      </w:pPr>
      <w:r w:rsidRPr="00F979BE">
        <w:rPr>
          <w:rFonts w:ascii="Times New Roman" w:hAnsi="Times New Roman" w:cs="Times New Roman"/>
          <w:b/>
          <w:bCs/>
          <w:szCs w:val="24"/>
        </w:rPr>
        <w:t>b – </w:t>
      </w:r>
      <w:r w:rsidRPr="00F979BE">
        <w:rPr>
          <w:rFonts w:ascii="Times New Roman" w:hAnsi="Times New Roman" w:cs="Times New Roman"/>
          <w:b/>
          <w:bCs/>
          <w:szCs w:val="24"/>
          <w:u w:val="single"/>
        </w:rPr>
        <w:t>výšková hladina zástavby</w:t>
      </w:r>
      <w:r w:rsidRPr="00F979BE">
        <w:rPr>
          <w:rFonts w:ascii="Times New Roman" w:hAnsi="Times New Roman" w:cs="Times New Roman"/>
          <w:szCs w:val="24"/>
        </w:rPr>
        <w:t xml:space="preserve"> – </w:t>
      </w:r>
    </w:p>
    <w:p w14:paraId="65B657BF" w14:textId="77777777" w:rsidR="0000232C" w:rsidRPr="00F979BE" w:rsidRDefault="0000232C" w:rsidP="0000232C">
      <w:pPr>
        <w:jc w:val="both"/>
        <w:rPr>
          <w:rFonts w:ascii="Times New Roman" w:hAnsi="Times New Roman" w:cs="Times New Roman"/>
          <w:strike/>
        </w:rPr>
      </w:pPr>
      <w:r w:rsidRPr="00F979BE">
        <w:rPr>
          <w:rFonts w:ascii="Times New Roman" w:hAnsi="Times New Roman" w:cs="Times New Roman"/>
        </w:rPr>
        <w:t xml:space="preserve">Ruší </w:t>
      </w:r>
      <w:proofErr w:type="gramStart"/>
      <w:r w:rsidRPr="00F979BE">
        <w:rPr>
          <w:rFonts w:ascii="Times New Roman" w:hAnsi="Times New Roman" w:cs="Times New Roman"/>
        </w:rPr>
        <w:t>se  text</w:t>
      </w:r>
      <w:proofErr w:type="gramEnd"/>
      <w:r w:rsidRPr="00F979BE">
        <w:rPr>
          <w:rFonts w:ascii="Times New Roman" w:hAnsi="Times New Roman" w:cs="Times New Roman"/>
        </w:rPr>
        <w:t>: </w:t>
      </w:r>
    </w:p>
    <w:p w14:paraId="71DF8E5D" w14:textId="0D955185" w:rsidR="0000232C" w:rsidRPr="00F979BE" w:rsidRDefault="002127C9" w:rsidP="0000232C">
      <w:pPr>
        <w:jc w:val="both"/>
        <w:rPr>
          <w:rFonts w:ascii="Times New Roman" w:hAnsi="Times New Roman" w:cs="Times New Roman"/>
          <w:strike/>
        </w:rPr>
      </w:pPr>
      <w:r w:rsidRPr="00F979BE">
        <w:rPr>
          <w:rFonts w:ascii="Times New Roman" w:hAnsi="Times New Roman" w:cs="Times New Roman"/>
          <w:strike/>
          <w:szCs w:val="24"/>
        </w:rPr>
        <w:t>(</w:t>
      </w:r>
      <w:proofErr w:type="spellStart"/>
      <w:proofErr w:type="gramStart"/>
      <w:r w:rsidRPr="00F979BE">
        <w:rPr>
          <w:rFonts w:ascii="Times New Roman" w:hAnsi="Times New Roman" w:cs="Times New Roman"/>
          <w:strike/>
          <w:szCs w:val="24"/>
        </w:rPr>
        <w:t>resp.výřezu</w:t>
      </w:r>
      <w:proofErr w:type="spellEnd"/>
      <w:proofErr w:type="gramEnd"/>
      <w:r w:rsidRPr="00F979BE">
        <w:rPr>
          <w:rFonts w:ascii="Times New Roman" w:hAnsi="Times New Roman" w:cs="Times New Roman"/>
          <w:strike/>
          <w:szCs w:val="24"/>
        </w:rPr>
        <w:t xml:space="preserve"> – detailu koordinačního výkresu)</w:t>
      </w:r>
      <w:r w:rsidRPr="00F979BE">
        <w:rPr>
          <w:rFonts w:ascii="Times New Roman" w:hAnsi="Times New Roman" w:cs="Times New Roman"/>
          <w:szCs w:val="24"/>
        </w:rPr>
        <w:t>,</w:t>
      </w:r>
      <w:r w:rsidR="0000232C" w:rsidRPr="00F979BE">
        <w:rPr>
          <w:rFonts w:ascii="Times New Roman" w:hAnsi="Times New Roman" w:cs="Times New Roman"/>
        </w:rPr>
        <w:t xml:space="preserve"> doplňuje </w:t>
      </w:r>
      <w:proofErr w:type="gramStart"/>
      <w:r w:rsidR="0000232C" w:rsidRPr="00F979BE">
        <w:rPr>
          <w:rFonts w:ascii="Times New Roman" w:hAnsi="Times New Roman" w:cs="Times New Roman"/>
        </w:rPr>
        <w:t>se  text</w:t>
      </w:r>
      <w:proofErr w:type="gramEnd"/>
      <w:r w:rsidR="0000232C" w:rsidRPr="00F979BE">
        <w:rPr>
          <w:rFonts w:ascii="Times New Roman" w:hAnsi="Times New Roman" w:cs="Times New Roman"/>
        </w:rPr>
        <w:t>: </w:t>
      </w:r>
    </w:p>
    <w:p w14:paraId="718EA143" w14:textId="77777777" w:rsidR="0000232C" w:rsidRPr="00F979BE" w:rsidRDefault="0000232C" w:rsidP="00444A6F">
      <w:pPr>
        <w:jc w:val="both"/>
        <w:rPr>
          <w:rFonts w:ascii="Times New Roman" w:hAnsi="Times New Roman" w:cs="Times New Roman"/>
          <w:szCs w:val="24"/>
        </w:rPr>
      </w:pPr>
      <w:r w:rsidRPr="00F979BE">
        <w:rPr>
          <w:rFonts w:ascii="Times New Roman" w:hAnsi="Times New Roman" w:cs="Times New Roman"/>
          <w:szCs w:val="24"/>
        </w:rPr>
        <w:t>P</w:t>
      </w:r>
      <w:r w:rsidR="002127C9" w:rsidRPr="00F979BE">
        <w:rPr>
          <w:rFonts w:ascii="Times New Roman" w:hAnsi="Times New Roman" w:cs="Times New Roman"/>
          <w:szCs w:val="24"/>
        </w:rPr>
        <w:t>odmínkách</w:t>
      </w:r>
      <w:r w:rsidRPr="00F979BE">
        <w:rPr>
          <w:rFonts w:ascii="Times New Roman" w:hAnsi="Times New Roman" w:cs="Times New Roman"/>
          <w:szCs w:val="24"/>
        </w:rPr>
        <w:t>,</w:t>
      </w:r>
    </w:p>
    <w:p w14:paraId="432CD5A5" w14:textId="7ECAA5C3" w:rsidR="0000232C" w:rsidRPr="00F979BE" w:rsidRDefault="0000232C" w:rsidP="00444A6F">
      <w:pPr>
        <w:jc w:val="both"/>
        <w:rPr>
          <w:rFonts w:ascii="Times New Roman" w:hAnsi="Times New Roman" w:cs="Times New Roman"/>
          <w:szCs w:val="24"/>
        </w:rPr>
      </w:pPr>
      <w:r w:rsidRPr="00F979BE">
        <w:rPr>
          <w:rFonts w:ascii="Times New Roman" w:hAnsi="Times New Roman" w:cs="Times New Roman"/>
          <w:szCs w:val="24"/>
        </w:rPr>
        <w:t xml:space="preserve">Ruší se označení v textu: </w:t>
      </w:r>
      <w:r w:rsidR="002127C9" w:rsidRPr="00F979BE">
        <w:rPr>
          <w:rFonts w:ascii="Times New Roman" w:hAnsi="Times New Roman" w:cs="Times New Roman"/>
          <w:strike/>
          <w:szCs w:val="24"/>
        </w:rPr>
        <w:t>6.4</w:t>
      </w:r>
      <w:r w:rsidR="002127C9" w:rsidRPr="00F979BE">
        <w:rPr>
          <w:rFonts w:ascii="Times New Roman" w:hAnsi="Times New Roman" w:cs="Times New Roman"/>
          <w:szCs w:val="24"/>
        </w:rPr>
        <w:t xml:space="preserve"> </w:t>
      </w:r>
      <w:r w:rsidRPr="00F979BE">
        <w:rPr>
          <w:rFonts w:ascii="Times New Roman" w:hAnsi="Times New Roman" w:cs="Times New Roman"/>
          <w:szCs w:val="24"/>
        </w:rPr>
        <w:t xml:space="preserve">a nahrazuje se </w:t>
      </w:r>
      <w:proofErr w:type="spellStart"/>
      <w:r w:rsidRPr="00F979BE">
        <w:rPr>
          <w:rFonts w:ascii="Times New Roman" w:hAnsi="Times New Roman" w:cs="Times New Roman"/>
          <w:szCs w:val="24"/>
        </w:rPr>
        <w:t>označenímm</w:t>
      </w:r>
      <w:proofErr w:type="spellEnd"/>
      <w:r w:rsidRPr="00F979BE">
        <w:rPr>
          <w:rFonts w:ascii="Times New Roman" w:hAnsi="Times New Roman" w:cs="Times New Roman"/>
          <w:szCs w:val="24"/>
        </w:rPr>
        <w:t xml:space="preserve"> „</w:t>
      </w:r>
      <w:r w:rsidR="002127C9" w:rsidRPr="00F979BE">
        <w:rPr>
          <w:rFonts w:ascii="Times New Roman" w:hAnsi="Times New Roman" w:cs="Times New Roman"/>
          <w:szCs w:val="24"/>
        </w:rPr>
        <w:t>6.3</w:t>
      </w:r>
      <w:r w:rsidRPr="00F979BE">
        <w:rPr>
          <w:rFonts w:ascii="Times New Roman" w:hAnsi="Times New Roman" w:cs="Times New Roman"/>
          <w:szCs w:val="24"/>
        </w:rPr>
        <w:t>“</w:t>
      </w:r>
    </w:p>
    <w:p w14:paraId="0E4DF9C7" w14:textId="501CFE90" w:rsidR="002127C9" w:rsidRPr="00F979BE" w:rsidRDefault="0000232C" w:rsidP="002127C9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F979BE">
        <w:rPr>
          <w:rFonts w:ascii="Times New Roman" w:hAnsi="Times New Roman" w:cs="Times New Roman"/>
          <w:i/>
          <w:iCs/>
          <w:szCs w:val="24"/>
        </w:rPr>
        <w:t>Další text podkapitoly beze změn.</w:t>
      </w:r>
    </w:p>
    <w:p w14:paraId="607405EE" w14:textId="77777777" w:rsidR="002127C9" w:rsidRPr="00F979BE" w:rsidRDefault="002127C9" w:rsidP="002127C9">
      <w:pPr>
        <w:rPr>
          <w:rFonts w:ascii="Times New Roman" w:hAnsi="Times New Roman" w:cs="Times New Roman"/>
          <w:szCs w:val="24"/>
        </w:rPr>
      </w:pPr>
      <w:r w:rsidRPr="00F979BE">
        <w:rPr>
          <w:rFonts w:ascii="Times New Roman" w:hAnsi="Times New Roman" w:cs="Times New Roman"/>
          <w:b/>
          <w:bCs/>
          <w:szCs w:val="24"/>
        </w:rPr>
        <w:t> </w:t>
      </w:r>
    </w:p>
    <w:p w14:paraId="6825361E" w14:textId="77777777" w:rsidR="0000232C" w:rsidRPr="00F979BE" w:rsidRDefault="002127C9" w:rsidP="0000232C">
      <w:pPr>
        <w:jc w:val="both"/>
        <w:rPr>
          <w:rFonts w:ascii="Times New Roman" w:hAnsi="Times New Roman" w:cs="Times New Roman"/>
          <w:szCs w:val="24"/>
        </w:rPr>
      </w:pPr>
      <w:r w:rsidRPr="00F979BE">
        <w:rPr>
          <w:rFonts w:ascii="Times New Roman" w:hAnsi="Times New Roman" w:cs="Times New Roman"/>
          <w:b/>
          <w:bCs/>
          <w:szCs w:val="24"/>
        </w:rPr>
        <w:t>c – </w:t>
      </w:r>
      <w:r w:rsidRPr="00F979BE">
        <w:rPr>
          <w:rFonts w:ascii="Times New Roman" w:hAnsi="Times New Roman" w:cs="Times New Roman"/>
          <w:b/>
          <w:bCs/>
          <w:szCs w:val="24"/>
          <w:u w:val="single"/>
        </w:rPr>
        <w:t>charakter zástavby</w:t>
      </w:r>
      <w:r w:rsidRPr="00F979BE">
        <w:rPr>
          <w:rFonts w:ascii="Times New Roman" w:hAnsi="Times New Roman" w:cs="Times New Roman"/>
          <w:szCs w:val="24"/>
        </w:rPr>
        <w:t> </w:t>
      </w:r>
    </w:p>
    <w:p w14:paraId="2C24B7A9" w14:textId="3A20F8A3" w:rsidR="002127C9" w:rsidRPr="00F979BE" w:rsidRDefault="0000232C" w:rsidP="002127C9">
      <w:pPr>
        <w:jc w:val="both"/>
        <w:rPr>
          <w:rFonts w:ascii="Times New Roman" w:hAnsi="Times New Roman" w:cs="Times New Roman"/>
          <w:szCs w:val="24"/>
        </w:rPr>
      </w:pPr>
      <w:r w:rsidRPr="00F979BE">
        <w:rPr>
          <w:rFonts w:ascii="Times New Roman" w:hAnsi="Times New Roman" w:cs="Times New Roman"/>
          <w:szCs w:val="24"/>
        </w:rPr>
        <w:t xml:space="preserve">V odstavci uvozeném </w:t>
      </w:r>
      <w:proofErr w:type="gramStart"/>
      <w:r w:rsidRPr="00F979BE">
        <w:rPr>
          <w:rFonts w:ascii="Times New Roman" w:hAnsi="Times New Roman" w:cs="Times New Roman"/>
          <w:szCs w:val="24"/>
        </w:rPr>
        <w:t>textem :</w:t>
      </w:r>
      <w:r w:rsidR="002127C9" w:rsidRPr="00F979BE">
        <w:rPr>
          <w:rFonts w:ascii="Times New Roman" w:hAnsi="Times New Roman" w:cs="Times New Roman"/>
          <w:szCs w:val="24"/>
          <w:u w:val="single"/>
        </w:rPr>
        <w:t>Nepřípustný</w:t>
      </w:r>
      <w:proofErr w:type="gramEnd"/>
      <w:r w:rsidR="002127C9" w:rsidRPr="00F979BE">
        <w:rPr>
          <w:rFonts w:ascii="Times New Roman" w:hAnsi="Times New Roman" w:cs="Times New Roman"/>
          <w:szCs w:val="24"/>
          <w:u w:val="single"/>
        </w:rPr>
        <w:t xml:space="preserve"> </w:t>
      </w:r>
      <w:r w:rsidR="00D07A35" w:rsidRPr="00F979BE">
        <w:rPr>
          <w:rFonts w:ascii="Times New Roman" w:hAnsi="Times New Roman" w:cs="Times New Roman"/>
          <w:szCs w:val="24"/>
          <w:u w:val="single"/>
        </w:rPr>
        <w:t>…</w:t>
      </w:r>
      <w:r w:rsidR="00D07A35" w:rsidRPr="00F979BE">
        <w:rPr>
          <w:rFonts w:ascii="Times New Roman" w:hAnsi="Times New Roman" w:cs="Times New Roman"/>
          <w:szCs w:val="24"/>
        </w:rPr>
        <w:t xml:space="preserve"> se doplňuje text „</w:t>
      </w:r>
      <w:r w:rsidR="002127C9" w:rsidRPr="00F979BE">
        <w:rPr>
          <w:rFonts w:ascii="Times New Roman" w:hAnsi="Times New Roman" w:cs="Times New Roman"/>
          <w:szCs w:val="24"/>
        </w:rPr>
        <w:t>stabilizovaných</w:t>
      </w:r>
      <w:r w:rsidR="00D07A35" w:rsidRPr="00F979BE">
        <w:rPr>
          <w:rFonts w:ascii="Times New Roman" w:hAnsi="Times New Roman" w:cs="Times New Roman"/>
          <w:szCs w:val="24"/>
        </w:rPr>
        <w:t>“</w:t>
      </w:r>
      <w:r w:rsidR="002127C9" w:rsidRPr="00F979BE">
        <w:rPr>
          <w:rFonts w:ascii="Times New Roman" w:hAnsi="Times New Roman" w:cs="Times New Roman"/>
          <w:szCs w:val="24"/>
        </w:rPr>
        <w:t xml:space="preserve"> ploch bydlení </w:t>
      </w:r>
      <w:r w:rsidR="00D07A35" w:rsidRPr="00F979BE">
        <w:rPr>
          <w:rFonts w:ascii="Times New Roman" w:hAnsi="Times New Roman" w:cs="Times New Roman"/>
          <w:szCs w:val="24"/>
        </w:rPr>
        <w:t>…</w:t>
      </w:r>
    </w:p>
    <w:p w14:paraId="47D4DFB3" w14:textId="77777777" w:rsidR="00D07A35" w:rsidRPr="00F979BE" w:rsidRDefault="002127C9" w:rsidP="00D07A35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F979BE">
        <w:rPr>
          <w:rFonts w:ascii="Times New Roman" w:hAnsi="Times New Roman" w:cs="Times New Roman"/>
          <w:b/>
          <w:bCs/>
          <w:szCs w:val="24"/>
        </w:rPr>
        <w:t> </w:t>
      </w:r>
      <w:r w:rsidR="00D07A35" w:rsidRPr="00F979BE">
        <w:rPr>
          <w:rFonts w:ascii="Times New Roman" w:hAnsi="Times New Roman" w:cs="Times New Roman"/>
          <w:i/>
          <w:iCs/>
          <w:szCs w:val="24"/>
        </w:rPr>
        <w:t>Další text podkapitoly beze změn.</w:t>
      </w:r>
    </w:p>
    <w:p w14:paraId="17A6A683" w14:textId="4C96ADC5" w:rsidR="002127C9" w:rsidRPr="00F979BE" w:rsidRDefault="002127C9" w:rsidP="002127C9">
      <w:pPr>
        <w:rPr>
          <w:rFonts w:ascii="Times New Roman" w:hAnsi="Times New Roman" w:cs="Times New Roman"/>
          <w:szCs w:val="24"/>
        </w:rPr>
      </w:pPr>
    </w:p>
    <w:p w14:paraId="6F4EBA71" w14:textId="6537B2BD" w:rsidR="002127C9" w:rsidRPr="00F979BE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F979BE">
        <w:rPr>
          <w:rFonts w:ascii="Times New Roman" w:hAnsi="Times New Roman" w:cs="Times New Roman"/>
          <w:b/>
          <w:bCs/>
          <w:szCs w:val="24"/>
        </w:rPr>
        <w:t>d – </w:t>
      </w:r>
      <w:r w:rsidRPr="00F979BE">
        <w:rPr>
          <w:rFonts w:ascii="Times New Roman" w:hAnsi="Times New Roman" w:cs="Times New Roman"/>
          <w:b/>
          <w:bCs/>
          <w:szCs w:val="24"/>
          <w:u w:val="single"/>
        </w:rPr>
        <w:t>hustota obytné zástavby</w:t>
      </w:r>
      <w:r w:rsidRPr="00F979BE">
        <w:rPr>
          <w:rFonts w:ascii="Times New Roman" w:hAnsi="Times New Roman" w:cs="Times New Roman"/>
          <w:szCs w:val="24"/>
        </w:rPr>
        <w:t> </w:t>
      </w:r>
    </w:p>
    <w:p w14:paraId="18DDD018" w14:textId="77777777" w:rsidR="0000232C" w:rsidRPr="00F979BE" w:rsidRDefault="0000232C" w:rsidP="0000232C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F979BE">
        <w:rPr>
          <w:rFonts w:ascii="Times New Roman" w:hAnsi="Times New Roman" w:cs="Times New Roman"/>
          <w:i/>
          <w:iCs/>
          <w:szCs w:val="24"/>
        </w:rPr>
        <w:t>beze změn</w:t>
      </w:r>
    </w:p>
    <w:p w14:paraId="3A536C80" w14:textId="1084DB86" w:rsidR="002127C9" w:rsidRPr="002A4F60" w:rsidRDefault="002127C9" w:rsidP="002127C9">
      <w:pPr>
        <w:rPr>
          <w:rFonts w:ascii="Times New Roman" w:hAnsi="Times New Roman" w:cs="Times New Roman"/>
          <w:color w:val="000000"/>
          <w:szCs w:val="24"/>
        </w:rPr>
      </w:pPr>
    </w:p>
    <w:p w14:paraId="2C53C6C1" w14:textId="77777777" w:rsidR="0000232C" w:rsidRDefault="002127C9" w:rsidP="0000232C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e – </w:t>
      </w: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intenzita zástavby, zastavitelnost pozemku</w:t>
      </w: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4FC9F33" w14:textId="77777777" w:rsidR="0000232C" w:rsidRDefault="0000232C" w:rsidP="0000232C">
      <w:pPr>
        <w:jc w:val="both"/>
        <w:rPr>
          <w:rFonts w:ascii="Times New Roman" w:hAnsi="Times New Roman" w:cs="Times New Roman"/>
          <w:i/>
          <w:iCs/>
          <w:color w:val="000000"/>
          <w:szCs w:val="24"/>
        </w:rPr>
      </w:pPr>
      <w:r>
        <w:rPr>
          <w:rFonts w:ascii="Times New Roman" w:hAnsi="Times New Roman" w:cs="Times New Roman"/>
          <w:i/>
          <w:iCs/>
          <w:color w:val="000000"/>
          <w:szCs w:val="24"/>
        </w:rPr>
        <w:t>beze změn</w:t>
      </w:r>
    </w:p>
    <w:p w14:paraId="2A2631F0" w14:textId="478AA11E" w:rsidR="002127C9" w:rsidRPr="002A4F60" w:rsidRDefault="002127C9" w:rsidP="0000232C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4E5AEDE" w14:textId="78FF57EB" w:rsidR="0000232C" w:rsidRPr="00D07A35" w:rsidRDefault="0000232C" w:rsidP="00F979BE">
      <w:pPr>
        <w:rPr>
          <w:rStyle w:val="Nadpis2Char"/>
          <w:rFonts w:ascii="Times New Roman" w:hAnsi="Times New Roman" w:cs="Times New Roman"/>
          <w:strike/>
          <w:color w:val="auto"/>
        </w:rPr>
      </w:pPr>
      <w:bookmarkStart w:id="94" w:name="_Toc195783208"/>
      <w:r w:rsidRPr="00D07A35">
        <w:rPr>
          <w:rFonts w:ascii="Times New Roman" w:hAnsi="Times New Roman" w:cs="Times New Roman"/>
        </w:rPr>
        <w:t xml:space="preserve">Ruší </w:t>
      </w:r>
      <w:proofErr w:type="gramStart"/>
      <w:r w:rsidRPr="00D07A35">
        <w:rPr>
          <w:rFonts w:ascii="Times New Roman" w:hAnsi="Times New Roman" w:cs="Times New Roman"/>
        </w:rPr>
        <w:t>se  nadpis</w:t>
      </w:r>
      <w:proofErr w:type="gramEnd"/>
      <w:r w:rsidRPr="00D07A35">
        <w:rPr>
          <w:rStyle w:val="Nadpis2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: </w:t>
      </w:r>
    </w:p>
    <w:p w14:paraId="12B192F6" w14:textId="770EFBFA" w:rsidR="002127C9" w:rsidRPr="00D07A35" w:rsidRDefault="002127C9" w:rsidP="002127C9">
      <w:pPr>
        <w:spacing w:before="60"/>
        <w:jc w:val="both"/>
        <w:rPr>
          <w:rFonts w:ascii="Times New Roman" w:hAnsi="Times New Roman" w:cs="Times New Roman"/>
          <w:strike/>
          <w:szCs w:val="24"/>
        </w:rPr>
      </w:pPr>
      <w:r w:rsidRPr="00D07A35">
        <w:rPr>
          <w:rStyle w:val="Nadpis2Char"/>
          <w:rFonts w:ascii="Times New Roman" w:hAnsi="Times New Roman" w:cs="Times New Roman"/>
          <w:strike/>
          <w:color w:val="auto"/>
        </w:rPr>
        <w:t>6.4</w:t>
      </w:r>
      <w:r w:rsidRPr="00D07A35">
        <w:rPr>
          <w:rStyle w:val="Nadpis2Char"/>
          <w:rFonts w:ascii="Times New Roman" w:hAnsi="Times New Roman" w:cs="Times New Roman"/>
          <w:color w:val="auto"/>
        </w:rPr>
        <w:t>   </w:t>
      </w:r>
      <w:r w:rsidRPr="00D07A35">
        <w:rPr>
          <w:rStyle w:val="Nadpis2Char"/>
          <w:rFonts w:ascii="Times New Roman" w:hAnsi="Times New Roman" w:cs="Times New Roman"/>
          <w:strike/>
          <w:color w:val="auto"/>
        </w:rPr>
        <w:t>Regulativ D – Specifické regulativy</w:t>
      </w:r>
      <w:bookmarkEnd w:id="94"/>
      <w:r w:rsidRPr="00D07A35">
        <w:rPr>
          <w:rFonts w:ascii="Times New Roman" w:hAnsi="Times New Roman" w:cs="Times New Roman"/>
          <w:strike/>
          <w:szCs w:val="24"/>
        </w:rPr>
        <w:t> – regulativ úrovně „D“</w:t>
      </w:r>
    </w:p>
    <w:p w14:paraId="3E7207EA" w14:textId="37A65FF8" w:rsidR="0000232C" w:rsidRPr="00D07A35" w:rsidRDefault="0000232C" w:rsidP="002127C9">
      <w:pPr>
        <w:spacing w:before="60"/>
        <w:jc w:val="both"/>
        <w:rPr>
          <w:rFonts w:ascii="Times New Roman" w:hAnsi="Times New Roman" w:cs="Times New Roman"/>
          <w:strike/>
          <w:szCs w:val="24"/>
        </w:rPr>
      </w:pPr>
      <w:r w:rsidRPr="00D07A35">
        <w:rPr>
          <w:rFonts w:ascii="Times New Roman" w:hAnsi="Times New Roman" w:cs="Times New Roman"/>
        </w:rPr>
        <w:t>A nahrazuje se nadpisem:</w:t>
      </w:r>
    </w:p>
    <w:p w14:paraId="415FA3D6" w14:textId="77777777" w:rsidR="002127C9" w:rsidRPr="00D07A35" w:rsidRDefault="002127C9" w:rsidP="002127C9">
      <w:pPr>
        <w:spacing w:before="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07A3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6.3 </w:t>
      </w:r>
      <w:r w:rsidRPr="00D07A35">
        <w:rPr>
          <w:rFonts w:ascii="Times New Roman" w:hAnsi="Times New Roman" w:cs="Times New Roman"/>
          <w:b/>
          <w:bCs/>
          <w:sz w:val="24"/>
          <w:szCs w:val="24"/>
          <w:u w:val="single"/>
        </w:rPr>
        <w:tab/>
        <w:t>Specifické podmínky</w:t>
      </w:r>
    </w:p>
    <w:p w14:paraId="0D1D12A0" w14:textId="77777777" w:rsidR="002127C9" w:rsidRPr="00D07A35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D07A35">
        <w:rPr>
          <w:rFonts w:ascii="Times New Roman" w:hAnsi="Times New Roman" w:cs="Times New Roman"/>
          <w:szCs w:val="24"/>
        </w:rPr>
        <w:t> </w:t>
      </w:r>
    </w:p>
    <w:p w14:paraId="2F603B59" w14:textId="0B97F9C2" w:rsidR="002127C9" w:rsidRPr="00D07A35" w:rsidRDefault="00D07A35" w:rsidP="002127C9">
      <w:pPr>
        <w:rPr>
          <w:rFonts w:ascii="Times New Roman" w:hAnsi="Times New Roman" w:cs="Times New Roman"/>
          <w:b/>
          <w:bCs/>
        </w:rPr>
      </w:pPr>
      <w:bookmarkStart w:id="95" w:name="_Hlk66611994"/>
      <w:r w:rsidRPr="00D07A35">
        <w:rPr>
          <w:rFonts w:ascii="Times New Roman" w:hAnsi="Times New Roman" w:cs="Times New Roman"/>
        </w:rPr>
        <w:t xml:space="preserve">Ruší </w:t>
      </w:r>
      <w:proofErr w:type="gramStart"/>
      <w:r w:rsidRPr="00D07A35">
        <w:rPr>
          <w:rFonts w:ascii="Times New Roman" w:hAnsi="Times New Roman" w:cs="Times New Roman"/>
        </w:rPr>
        <w:t>se  označení</w:t>
      </w:r>
      <w:proofErr w:type="gramEnd"/>
      <w:r w:rsidRPr="00D07A35">
        <w:rPr>
          <w:rFonts w:ascii="Times New Roman" w:hAnsi="Times New Roman" w:cs="Times New Roman"/>
        </w:rPr>
        <w:t xml:space="preserve"> </w:t>
      </w:r>
      <w:r w:rsidR="002127C9" w:rsidRPr="00D07A35">
        <w:rPr>
          <w:rFonts w:ascii="Times New Roman" w:hAnsi="Times New Roman" w:cs="Times New Roman"/>
          <w:b/>
          <w:bCs/>
          <w:strike/>
        </w:rPr>
        <w:t>6.4.1</w:t>
      </w:r>
      <w:r w:rsidR="002127C9" w:rsidRPr="00D07A35">
        <w:rPr>
          <w:rFonts w:ascii="Times New Roman" w:hAnsi="Times New Roman" w:cs="Times New Roman"/>
          <w:b/>
          <w:bCs/>
        </w:rPr>
        <w:t xml:space="preserve"> </w:t>
      </w:r>
      <w:r w:rsidRPr="00D07A35">
        <w:rPr>
          <w:rFonts w:ascii="Times New Roman" w:hAnsi="Times New Roman" w:cs="Times New Roman"/>
        </w:rPr>
        <w:t xml:space="preserve">A nahrazuje se označením: </w:t>
      </w:r>
      <w:r w:rsidR="002127C9" w:rsidRPr="00D07A35">
        <w:rPr>
          <w:rFonts w:ascii="Times New Roman" w:hAnsi="Times New Roman" w:cs="Times New Roman"/>
          <w:b/>
          <w:bCs/>
        </w:rPr>
        <w:t xml:space="preserve">6.3.1 </w:t>
      </w:r>
    </w:p>
    <w:bookmarkEnd w:id="95"/>
    <w:p w14:paraId="19D19A27" w14:textId="77777777" w:rsidR="002127C9" w:rsidRPr="00D07A35" w:rsidRDefault="002127C9" w:rsidP="002127C9">
      <w:pPr>
        <w:jc w:val="both"/>
        <w:rPr>
          <w:rFonts w:ascii="Times New Roman" w:hAnsi="Times New Roman" w:cs="Times New Roman"/>
          <w:color w:val="000000"/>
        </w:rPr>
      </w:pPr>
      <w:r w:rsidRPr="00D07A35">
        <w:rPr>
          <w:rFonts w:ascii="Times New Roman" w:hAnsi="Times New Roman" w:cs="Times New Roman"/>
          <w:color w:val="000000"/>
        </w:rPr>
        <w:t> </w:t>
      </w:r>
    </w:p>
    <w:p w14:paraId="2804E3D8" w14:textId="6B01A274" w:rsidR="002127C9" w:rsidRPr="00D07A35" w:rsidRDefault="00D07A35" w:rsidP="002127C9">
      <w:pPr>
        <w:jc w:val="both"/>
        <w:rPr>
          <w:rFonts w:ascii="Times New Roman" w:hAnsi="Times New Roman" w:cs="Times New Roman"/>
          <w:szCs w:val="24"/>
        </w:rPr>
      </w:pPr>
      <w:r w:rsidRPr="00D07A35">
        <w:rPr>
          <w:rFonts w:ascii="Times New Roman" w:hAnsi="Times New Roman" w:cs="Times New Roman"/>
          <w:szCs w:val="24"/>
        </w:rPr>
        <w:lastRenderedPageBreak/>
        <w:t>V odstavci uvozeném textem:</w:t>
      </w:r>
      <w:r w:rsidRPr="00D07A35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D07A35">
        <w:rPr>
          <w:rFonts w:ascii="Times New Roman" w:hAnsi="Times New Roman" w:cs="Times New Roman"/>
          <w:b/>
          <w:bCs/>
          <w:szCs w:val="24"/>
        </w:rPr>
        <w:t xml:space="preserve">Klidové plochy obytné zóny, </w:t>
      </w:r>
      <w:r w:rsidRPr="00D07A35">
        <w:rPr>
          <w:rFonts w:ascii="Times New Roman" w:hAnsi="Times New Roman" w:cs="Times New Roman"/>
          <w:b/>
          <w:bCs/>
          <w:szCs w:val="24"/>
        </w:rPr>
        <w:t>…</w:t>
      </w:r>
      <w:r w:rsidRPr="00D07A35">
        <w:rPr>
          <w:rFonts w:ascii="Times New Roman" w:hAnsi="Times New Roman" w:cs="Times New Roman"/>
          <w:szCs w:val="24"/>
        </w:rPr>
        <w:t xml:space="preserve"> se ruší text:</w:t>
      </w:r>
      <w:r w:rsidR="002127C9" w:rsidRPr="00D07A35">
        <w:rPr>
          <w:rFonts w:ascii="Times New Roman" w:hAnsi="Times New Roman" w:cs="Times New Roman"/>
          <w:szCs w:val="24"/>
        </w:rPr>
        <w:t xml:space="preserve"> </w:t>
      </w:r>
      <w:r w:rsidR="002127C9" w:rsidRPr="00D07A35">
        <w:rPr>
          <w:rFonts w:ascii="Times New Roman" w:hAnsi="Times New Roman" w:cs="Times New Roman"/>
          <w:strike/>
          <w:szCs w:val="24"/>
        </w:rPr>
        <w:t xml:space="preserve">v hlavním výkrese </w:t>
      </w:r>
      <w:proofErr w:type="gramStart"/>
      <w:r w:rsidR="002127C9" w:rsidRPr="00D07A35">
        <w:rPr>
          <w:rFonts w:ascii="Times New Roman" w:hAnsi="Times New Roman" w:cs="Times New Roman"/>
          <w:strike/>
          <w:szCs w:val="24"/>
        </w:rPr>
        <w:t>1b</w:t>
      </w:r>
      <w:proofErr w:type="gramEnd"/>
      <w:r w:rsidR="002127C9" w:rsidRPr="00D07A35">
        <w:rPr>
          <w:rFonts w:ascii="Times New Roman" w:hAnsi="Times New Roman" w:cs="Times New Roman"/>
          <w:strike/>
          <w:szCs w:val="24"/>
        </w:rPr>
        <w:t xml:space="preserve"> vyznačeny regulativem</w:t>
      </w:r>
      <w:r w:rsidR="002127C9" w:rsidRPr="00D07A35">
        <w:rPr>
          <w:rFonts w:ascii="Times New Roman" w:hAnsi="Times New Roman" w:cs="Times New Roman"/>
          <w:szCs w:val="24"/>
        </w:rPr>
        <w:t xml:space="preserve"> </w:t>
      </w:r>
      <w:r w:rsidR="002127C9" w:rsidRPr="00D07A35">
        <w:rPr>
          <w:rFonts w:ascii="Times New Roman" w:hAnsi="Times New Roman" w:cs="Times New Roman"/>
          <w:strike/>
          <w:szCs w:val="24"/>
        </w:rPr>
        <w:t>„</w:t>
      </w:r>
      <w:r w:rsidR="002127C9" w:rsidRPr="00D07A35">
        <w:rPr>
          <w:rFonts w:ascii="Times New Roman" w:hAnsi="Times New Roman" w:cs="Times New Roman"/>
          <w:b/>
          <w:bCs/>
          <w:strike/>
          <w:szCs w:val="24"/>
        </w:rPr>
        <w:t>UR</w:t>
      </w:r>
      <w:r w:rsidR="002127C9" w:rsidRPr="00D07A35">
        <w:rPr>
          <w:rFonts w:ascii="Times New Roman" w:hAnsi="Times New Roman" w:cs="Times New Roman"/>
          <w:strike/>
          <w:szCs w:val="24"/>
        </w:rPr>
        <w:t xml:space="preserve">“ úrovně B za frontou obytné zástavby </w:t>
      </w:r>
      <w:r w:rsidRPr="00D07A35">
        <w:rPr>
          <w:rFonts w:ascii="Times New Roman" w:hAnsi="Times New Roman" w:cs="Times New Roman"/>
          <w:szCs w:val="24"/>
        </w:rPr>
        <w:t>a nahrazuje se textem: „</w:t>
      </w:r>
      <w:r w:rsidR="002127C9" w:rsidRPr="00D07A35">
        <w:rPr>
          <w:rFonts w:ascii="Times New Roman" w:hAnsi="Times New Roman" w:cs="Times New Roman"/>
          <w:szCs w:val="24"/>
        </w:rPr>
        <w:t>tvořeny zelení zahradní a sadovou ZZ</w:t>
      </w:r>
      <w:r w:rsidRPr="00D07A35">
        <w:rPr>
          <w:rFonts w:ascii="Times New Roman" w:hAnsi="Times New Roman" w:cs="Times New Roman"/>
          <w:szCs w:val="24"/>
        </w:rPr>
        <w:t>“</w:t>
      </w:r>
    </w:p>
    <w:p w14:paraId="207FE8ED" w14:textId="16F8DE73" w:rsidR="002127C9" w:rsidRPr="00D07A35" w:rsidRDefault="00D07A35" w:rsidP="002127C9">
      <w:pPr>
        <w:jc w:val="both"/>
        <w:rPr>
          <w:rFonts w:ascii="Times New Roman" w:hAnsi="Times New Roman" w:cs="Times New Roman"/>
          <w:szCs w:val="24"/>
        </w:rPr>
      </w:pPr>
      <w:r w:rsidRPr="00D07A35">
        <w:rPr>
          <w:rFonts w:ascii="Times New Roman" w:hAnsi="Times New Roman" w:cs="Times New Roman"/>
          <w:szCs w:val="24"/>
        </w:rPr>
        <w:t>V odstavci uvozeném textem:</w:t>
      </w:r>
      <w:r w:rsidRPr="00D07A35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D07A35">
        <w:rPr>
          <w:rFonts w:ascii="Times New Roman" w:hAnsi="Times New Roman" w:cs="Times New Roman"/>
          <w:b/>
          <w:bCs/>
          <w:szCs w:val="24"/>
        </w:rPr>
        <w:t>Výškové stavby</w:t>
      </w:r>
      <w:r w:rsidR="002127C9" w:rsidRPr="00D07A35">
        <w:rPr>
          <w:rFonts w:ascii="Times New Roman" w:hAnsi="Times New Roman" w:cs="Times New Roman"/>
          <w:szCs w:val="24"/>
        </w:rPr>
        <w:t> </w:t>
      </w:r>
      <w:r w:rsidRPr="00D07A35">
        <w:rPr>
          <w:rFonts w:ascii="Times New Roman" w:hAnsi="Times New Roman" w:cs="Times New Roman"/>
          <w:szCs w:val="24"/>
        </w:rPr>
        <w:t xml:space="preserve">se ruší text: </w:t>
      </w:r>
      <w:r w:rsidR="002127C9" w:rsidRPr="00D07A35">
        <w:rPr>
          <w:rFonts w:ascii="Times New Roman" w:hAnsi="Times New Roman" w:cs="Times New Roman"/>
          <w:strike/>
          <w:szCs w:val="24"/>
        </w:rPr>
        <w:t>podle stanoviska dotčených orgánů podle zvláštních právních předpisů</w:t>
      </w:r>
      <w:r w:rsidR="002127C9" w:rsidRPr="00D07A35">
        <w:rPr>
          <w:rFonts w:ascii="Times New Roman" w:hAnsi="Times New Roman" w:cs="Times New Roman"/>
          <w:szCs w:val="24"/>
        </w:rPr>
        <w:t>.</w:t>
      </w:r>
    </w:p>
    <w:p w14:paraId="66177FF2" w14:textId="052289D1" w:rsidR="002127C9" w:rsidRPr="00D07A35" w:rsidRDefault="00D07A35" w:rsidP="002127C9">
      <w:pPr>
        <w:jc w:val="both"/>
        <w:rPr>
          <w:rFonts w:ascii="Times New Roman" w:hAnsi="Times New Roman" w:cs="Times New Roman"/>
          <w:szCs w:val="24"/>
        </w:rPr>
      </w:pPr>
      <w:r w:rsidRPr="00D07A35">
        <w:rPr>
          <w:rFonts w:ascii="Times New Roman" w:hAnsi="Times New Roman" w:cs="Times New Roman"/>
          <w:szCs w:val="24"/>
        </w:rPr>
        <w:t>A ruší se text:</w:t>
      </w:r>
    </w:p>
    <w:p w14:paraId="2E945B6E" w14:textId="77777777" w:rsidR="002127C9" w:rsidRPr="00D07A35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D07A35">
        <w:rPr>
          <w:rFonts w:ascii="Times New Roman" w:hAnsi="Times New Roman" w:cs="Times New Roman"/>
          <w:b/>
          <w:bCs/>
          <w:strike/>
          <w:szCs w:val="24"/>
        </w:rPr>
        <w:t>OP letiště</w:t>
      </w:r>
      <w:r w:rsidRPr="00D07A35">
        <w:rPr>
          <w:rFonts w:ascii="Times New Roman" w:hAnsi="Times New Roman" w:cs="Times New Roman"/>
          <w:strike/>
          <w:szCs w:val="24"/>
        </w:rPr>
        <w:t>, v němž se celé řešené území nachází, bude respektováno.</w:t>
      </w:r>
    </w:p>
    <w:p w14:paraId="0C844FC0" w14:textId="77777777" w:rsidR="002127C9" w:rsidRPr="00AF1936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AF1936">
        <w:rPr>
          <w:rFonts w:ascii="Times New Roman" w:hAnsi="Times New Roman" w:cs="Times New Roman"/>
          <w:szCs w:val="24"/>
        </w:rPr>
        <w:t> </w:t>
      </w:r>
    </w:p>
    <w:p w14:paraId="65295EAA" w14:textId="1DE37C19" w:rsidR="00D07A35" w:rsidRPr="00AF1936" w:rsidRDefault="002127C9" w:rsidP="00D07A35">
      <w:pPr>
        <w:jc w:val="both"/>
        <w:rPr>
          <w:rFonts w:ascii="Times New Roman" w:hAnsi="Times New Roman" w:cs="Times New Roman"/>
          <w:szCs w:val="24"/>
        </w:rPr>
      </w:pPr>
      <w:r w:rsidRPr="00AF1936">
        <w:rPr>
          <w:rFonts w:ascii="Times New Roman" w:hAnsi="Times New Roman" w:cs="Times New Roman"/>
          <w:szCs w:val="24"/>
        </w:rPr>
        <w:t> </w:t>
      </w:r>
      <w:r w:rsidR="00D07A35" w:rsidRPr="00AF1936">
        <w:rPr>
          <w:rFonts w:ascii="Times New Roman" w:hAnsi="Times New Roman" w:cs="Times New Roman"/>
          <w:szCs w:val="24"/>
        </w:rPr>
        <w:t xml:space="preserve">Ruší se označení v textu: </w:t>
      </w:r>
      <w:r w:rsidR="00D07A35" w:rsidRPr="00AF1936">
        <w:rPr>
          <w:rFonts w:ascii="Times New Roman" w:hAnsi="Times New Roman" w:cs="Times New Roman"/>
          <w:strike/>
          <w:szCs w:val="24"/>
        </w:rPr>
        <w:t>6.5</w:t>
      </w:r>
      <w:r w:rsidR="00D07A35" w:rsidRPr="00AF1936">
        <w:rPr>
          <w:rFonts w:ascii="Times New Roman" w:hAnsi="Times New Roman" w:cs="Times New Roman"/>
          <w:szCs w:val="24"/>
        </w:rPr>
        <w:t xml:space="preserve"> a nahrazuje se </w:t>
      </w:r>
      <w:r w:rsidR="00AF1936" w:rsidRPr="00AF1936">
        <w:rPr>
          <w:rFonts w:ascii="Times New Roman" w:hAnsi="Times New Roman" w:cs="Times New Roman"/>
          <w:szCs w:val="24"/>
        </w:rPr>
        <w:t>označením</w:t>
      </w:r>
      <w:r w:rsidR="00D07A35" w:rsidRPr="00AF1936">
        <w:rPr>
          <w:rFonts w:ascii="Times New Roman" w:hAnsi="Times New Roman" w:cs="Times New Roman"/>
          <w:szCs w:val="24"/>
        </w:rPr>
        <w:t xml:space="preserve"> „6.4“</w:t>
      </w:r>
      <w:r w:rsidR="00B612CF" w:rsidRPr="00AF1936">
        <w:rPr>
          <w:rFonts w:ascii="Times New Roman" w:hAnsi="Times New Roman" w:cs="Times New Roman"/>
          <w:szCs w:val="24"/>
        </w:rPr>
        <w:t xml:space="preserve"> a text </w:t>
      </w:r>
      <w:proofErr w:type="gramStart"/>
      <w:r w:rsidR="00B612CF" w:rsidRPr="00AF1936">
        <w:rPr>
          <w:rFonts w:ascii="Times New Roman" w:hAnsi="Times New Roman" w:cs="Times New Roman"/>
          <w:szCs w:val="24"/>
        </w:rPr>
        <w:t xml:space="preserve">nadpisu </w:t>
      </w:r>
      <w:r w:rsidR="00F979BE" w:rsidRPr="00AF1936">
        <w:rPr>
          <w:rFonts w:ascii="Times New Roman" w:hAnsi="Times New Roman" w:cs="Times New Roman"/>
          <w:szCs w:val="24"/>
        </w:rPr>
        <w:t>:</w:t>
      </w:r>
      <w:proofErr w:type="gramEnd"/>
      <w:r w:rsidR="00B612CF" w:rsidRPr="00AF1936">
        <w:t xml:space="preserve"> „</w:t>
      </w:r>
      <w:r w:rsidR="00B612CF" w:rsidRPr="00AF1936">
        <w:rPr>
          <w:rFonts w:ascii="Times New Roman" w:hAnsi="Times New Roman" w:cs="Times New Roman"/>
          <w:strike/>
          <w:szCs w:val="24"/>
        </w:rPr>
        <w:t>18 odst. 5</w:t>
      </w:r>
      <w:r w:rsidR="00B612CF" w:rsidRPr="00AF1936">
        <w:rPr>
          <w:rFonts w:ascii="Times New Roman" w:hAnsi="Times New Roman" w:cs="Times New Roman"/>
          <w:szCs w:val="24"/>
        </w:rPr>
        <w:t>“ se nahrazuje textem „122</w:t>
      </w:r>
      <w:proofErr w:type="gramStart"/>
      <w:r w:rsidR="00B612CF" w:rsidRPr="00AF1936">
        <w:rPr>
          <w:rFonts w:ascii="Times New Roman" w:hAnsi="Times New Roman" w:cs="Times New Roman"/>
          <w:szCs w:val="24"/>
        </w:rPr>
        <w:t>“ ,</w:t>
      </w:r>
      <w:proofErr w:type="gramEnd"/>
      <w:r w:rsidR="00B612CF" w:rsidRPr="00AF1936">
        <w:rPr>
          <w:rFonts w:ascii="Times New Roman" w:hAnsi="Times New Roman" w:cs="Times New Roman"/>
          <w:szCs w:val="24"/>
        </w:rPr>
        <w:t xml:space="preserve"> text nadpisu tedy zní:</w:t>
      </w:r>
    </w:p>
    <w:p w14:paraId="12DBCF8F" w14:textId="645310F2" w:rsidR="002127C9" w:rsidRPr="00AF1936" w:rsidRDefault="002127C9" w:rsidP="002127C9">
      <w:pPr>
        <w:pStyle w:val="Nadpis2"/>
        <w:rPr>
          <w:color w:val="auto"/>
        </w:rPr>
      </w:pPr>
      <w:bookmarkStart w:id="96" w:name="_Toc195783209"/>
      <w:proofErr w:type="gramStart"/>
      <w:r w:rsidRPr="00AF1936">
        <w:rPr>
          <w:color w:val="auto"/>
        </w:rPr>
        <w:t>6.4  Vymezení</w:t>
      </w:r>
      <w:proofErr w:type="gramEnd"/>
      <w:r w:rsidRPr="00AF1936">
        <w:rPr>
          <w:color w:val="auto"/>
        </w:rPr>
        <w:t xml:space="preserve"> ploch, ve kterých je vyloučeno umísťování staveb, zařízení a jiných opatření pro účely uvedené v § </w:t>
      </w:r>
      <w:r w:rsidR="00B612CF" w:rsidRPr="00AF1936">
        <w:rPr>
          <w:color w:val="auto"/>
        </w:rPr>
        <w:t>122</w:t>
      </w:r>
      <w:r w:rsidRPr="00AF1936">
        <w:rPr>
          <w:color w:val="auto"/>
        </w:rPr>
        <w:t xml:space="preserve"> stavebního zákona</w:t>
      </w:r>
      <w:bookmarkEnd w:id="96"/>
    </w:p>
    <w:p w14:paraId="6F3BBB26" w14:textId="77777777" w:rsidR="00F979BE" w:rsidRPr="00F979BE" w:rsidRDefault="002127C9" w:rsidP="00F979BE">
      <w:pPr>
        <w:jc w:val="both"/>
        <w:rPr>
          <w:rFonts w:ascii="Times New Roman" w:hAnsi="Times New Roman" w:cs="Times New Roman"/>
          <w:i/>
          <w:iCs/>
          <w:szCs w:val="24"/>
        </w:rPr>
      </w:pPr>
      <w:r w:rsidRPr="00F979BE">
        <w:rPr>
          <w:rFonts w:ascii="Times New Roman" w:hAnsi="Times New Roman" w:cs="Times New Roman"/>
          <w:b/>
          <w:bCs/>
          <w:szCs w:val="24"/>
        </w:rPr>
        <w:t> </w:t>
      </w:r>
      <w:r w:rsidR="00F979BE" w:rsidRPr="00F979BE">
        <w:rPr>
          <w:rFonts w:ascii="Times New Roman" w:hAnsi="Times New Roman" w:cs="Times New Roman"/>
          <w:b/>
          <w:bCs/>
          <w:szCs w:val="24"/>
        </w:rPr>
        <w:t> </w:t>
      </w:r>
      <w:r w:rsidR="00F979BE" w:rsidRPr="00F979BE">
        <w:rPr>
          <w:rFonts w:ascii="Times New Roman" w:hAnsi="Times New Roman" w:cs="Times New Roman"/>
          <w:i/>
          <w:iCs/>
          <w:szCs w:val="24"/>
        </w:rPr>
        <w:t>Další text podkapitoly beze změn.</w:t>
      </w:r>
    </w:p>
    <w:p w14:paraId="22A7E42A" w14:textId="6187A0B5" w:rsidR="002127C9" w:rsidRPr="002A4F60" w:rsidRDefault="002127C9" w:rsidP="00F979BE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DE8D32F" w14:textId="77777777" w:rsidR="002127C9" w:rsidRPr="002A4F60" w:rsidRDefault="002127C9" w:rsidP="002127C9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***</w:t>
      </w:r>
    </w:p>
    <w:p w14:paraId="07FA8732" w14:textId="77777777" w:rsidR="002127C9" w:rsidRPr="00DC2E30" w:rsidRDefault="002127C9" w:rsidP="002127C9">
      <w:pPr>
        <w:jc w:val="center"/>
        <w:rPr>
          <w:rFonts w:ascii="Times New Roman" w:hAnsi="Times New Roman" w:cs="Times New Roman"/>
          <w:szCs w:val="24"/>
        </w:rPr>
      </w:pPr>
      <w:r w:rsidRPr="00DC2E30">
        <w:rPr>
          <w:rFonts w:ascii="Times New Roman" w:hAnsi="Times New Roman" w:cs="Times New Roman"/>
          <w:szCs w:val="24"/>
        </w:rPr>
        <w:t> </w:t>
      </w:r>
    </w:p>
    <w:p w14:paraId="6374C2A4" w14:textId="77777777" w:rsidR="00F979BE" w:rsidRPr="00DC2E30" w:rsidRDefault="00F979BE" w:rsidP="00F979BE">
      <w:pPr>
        <w:rPr>
          <w:rStyle w:val="Nadpis2Char"/>
          <w:rFonts w:ascii="Times New Roman" w:hAnsi="Times New Roman" w:cs="Times New Roman"/>
          <w:strike/>
          <w:color w:val="auto"/>
        </w:rPr>
      </w:pPr>
      <w:r w:rsidRPr="00DC2E30">
        <w:rPr>
          <w:rFonts w:ascii="Times New Roman" w:hAnsi="Times New Roman" w:cs="Times New Roman"/>
        </w:rPr>
        <w:t xml:space="preserve">Ruší </w:t>
      </w:r>
      <w:proofErr w:type="gramStart"/>
      <w:r w:rsidRPr="00DC2E30">
        <w:rPr>
          <w:rFonts w:ascii="Times New Roman" w:hAnsi="Times New Roman" w:cs="Times New Roman"/>
        </w:rPr>
        <w:t>se  nadpis</w:t>
      </w:r>
      <w:proofErr w:type="gramEnd"/>
      <w:r w:rsidRPr="00DC2E30">
        <w:rPr>
          <w:rStyle w:val="Nadpis2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: </w:t>
      </w:r>
    </w:p>
    <w:p w14:paraId="651A1A7D" w14:textId="77777777" w:rsidR="002127C9" w:rsidRPr="00DC2E30" w:rsidRDefault="002127C9" w:rsidP="002127C9">
      <w:pPr>
        <w:pStyle w:val="Nadpis1"/>
        <w:rPr>
          <w:strike/>
          <w:color w:val="auto"/>
        </w:rPr>
      </w:pPr>
      <w:bookmarkStart w:id="97" w:name="_Toc195783210"/>
      <w:r w:rsidRPr="00DC2E30">
        <w:rPr>
          <w:strike/>
          <w:color w:val="auto"/>
        </w:rPr>
        <w:t>7. Vymezení veřejně prospěšných staveb a veřejně prospěšných opatření, staveb a opatření k zajišťování obrany a bezpečnosti státu a ploch pro asanaci, pro které lze práva k pozemkům a stavbám vyvlastnit</w:t>
      </w:r>
      <w:bookmarkEnd w:id="97"/>
      <w:r w:rsidRPr="00DC2E30">
        <w:rPr>
          <w:strike/>
          <w:color w:val="auto"/>
        </w:rPr>
        <w:t xml:space="preserve"> </w:t>
      </w:r>
    </w:p>
    <w:p w14:paraId="7125F7E6" w14:textId="77777777" w:rsidR="00F979BE" w:rsidRPr="00DC2E30" w:rsidRDefault="00F979BE" w:rsidP="00F979BE">
      <w:pPr>
        <w:spacing w:before="60"/>
        <w:jc w:val="both"/>
        <w:rPr>
          <w:rFonts w:ascii="Times New Roman" w:hAnsi="Times New Roman" w:cs="Times New Roman"/>
          <w:strike/>
          <w:szCs w:val="24"/>
        </w:rPr>
      </w:pPr>
      <w:bookmarkStart w:id="98" w:name="_Toc195783211"/>
      <w:r w:rsidRPr="00DC2E30">
        <w:rPr>
          <w:rFonts w:ascii="Times New Roman" w:hAnsi="Times New Roman" w:cs="Times New Roman"/>
        </w:rPr>
        <w:t>A nahrazuje se nadpisem:</w:t>
      </w:r>
    </w:p>
    <w:p w14:paraId="35770A66" w14:textId="77777777" w:rsidR="002127C9" w:rsidRPr="00DC2E30" w:rsidRDefault="002127C9" w:rsidP="002127C9">
      <w:pPr>
        <w:pStyle w:val="Nadpis1"/>
        <w:rPr>
          <w:color w:val="auto"/>
        </w:rPr>
      </w:pPr>
      <w:r w:rsidRPr="00DC2E30">
        <w:rPr>
          <w:color w:val="auto"/>
        </w:rPr>
        <w:t>7. VYMEZENÍ VEŘEJNĚ PROSPĚŠNÝCH STAVEB A VEŘEJNĚ PROSPĚŠNÝCH OPATŘENÍ, STAVEB A OPATŘENÍ K ZAJIŠŤOVÁNÍ OBRANY A BEZPEČNOSTI STÁTU A PLOCH PRO ASANACI</w:t>
      </w:r>
      <w:bookmarkEnd w:id="98"/>
    </w:p>
    <w:p w14:paraId="32D6AE7E" w14:textId="77777777" w:rsidR="002127C9" w:rsidRPr="00DC2E30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DC2E30">
        <w:rPr>
          <w:rFonts w:ascii="Times New Roman" w:hAnsi="Times New Roman" w:cs="Times New Roman"/>
          <w:szCs w:val="24"/>
        </w:rPr>
        <w:t> </w:t>
      </w:r>
    </w:p>
    <w:p w14:paraId="6EB90117" w14:textId="77777777" w:rsidR="00F979BE" w:rsidRDefault="002127C9" w:rsidP="002127C9">
      <w:pPr>
        <w:pStyle w:val="Nadpis2"/>
      </w:pPr>
      <w:bookmarkStart w:id="99" w:name="_Toc195783212"/>
      <w:r w:rsidRPr="00DC2E30">
        <w:rPr>
          <w:color w:val="auto"/>
        </w:rPr>
        <w:t xml:space="preserve">7.1 Veřejně </w:t>
      </w:r>
      <w:r w:rsidRPr="002A4F60">
        <w:t>prospěšné stavby (VPS)</w:t>
      </w:r>
    </w:p>
    <w:p w14:paraId="4A6BBCFA" w14:textId="07F77099" w:rsidR="00F979BE" w:rsidRPr="00D07A35" w:rsidRDefault="00F979BE" w:rsidP="00F979BE">
      <w:pPr>
        <w:rPr>
          <w:rStyle w:val="Nadpis2Char"/>
          <w:rFonts w:ascii="Times New Roman" w:hAnsi="Times New Roman" w:cs="Times New Roman"/>
          <w:strike/>
          <w:color w:val="auto"/>
        </w:rPr>
      </w:pPr>
      <w:r w:rsidRPr="00D07A35">
        <w:rPr>
          <w:rFonts w:ascii="Times New Roman" w:hAnsi="Times New Roman" w:cs="Times New Roman"/>
        </w:rPr>
        <w:t xml:space="preserve">Ruší </w:t>
      </w:r>
      <w:proofErr w:type="gramStart"/>
      <w:r w:rsidRPr="00D07A35">
        <w:rPr>
          <w:rFonts w:ascii="Times New Roman" w:hAnsi="Times New Roman" w:cs="Times New Roman"/>
        </w:rPr>
        <w:t xml:space="preserve">se  </w:t>
      </w:r>
      <w:r>
        <w:rPr>
          <w:rFonts w:ascii="Times New Roman" w:hAnsi="Times New Roman" w:cs="Times New Roman"/>
        </w:rPr>
        <w:t>část</w:t>
      </w:r>
      <w:proofErr w:type="gramEnd"/>
      <w:r>
        <w:rPr>
          <w:rFonts w:ascii="Times New Roman" w:hAnsi="Times New Roman" w:cs="Times New Roman"/>
        </w:rPr>
        <w:t xml:space="preserve"> textu výše uvedeného nadpisu</w:t>
      </w:r>
      <w:r w:rsidRPr="00D07A35">
        <w:rPr>
          <w:rStyle w:val="Nadpis2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: </w:t>
      </w:r>
    </w:p>
    <w:p w14:paraId="70F0DD87" w14:textId="2CFFDC73" w:rsidR="002127C9" w:rsidRPr="00F979BE" w:rsidRDefault="002127C9" w:rsidP="002127C9">
      <w:pPr>
        <w:pStyle w:val="Nadpis2"/>
        <w:rPr>
          <w:strike/>
          <w:color w:val="auto"/>
        </w:rPr>
      </w:pPr>
      <w:r w:rsidRPr="00F979BE">
        <w:rPr>
          <w:strike/>
          <w:color w:val="auto"/>
        </w:rPr>
        <w:t>, pro které lze práva k pozemkům a stavbám vyvlastnit,</w:t>
      </w:r>
      <w:bookmarkEnd w:id="99"/>
    </w:p>
    <w:p w14:paraId="4D1CB082" w14:textId="77777777" w:rsidR="00F979BE" w:rsidRPr="00DC2E30" w:rsidRDefault="00F979BE" w:rsidP="00F979BE"/>
    <w:p w14:paraId="289CB3F8" w14:textId="77777777" w:rsidR="00F979BE" w:rsidRPr="00DC2E30" w:rsidRDefault="00F979BE" w:rsidP="002127C9">
      <w:pPr>
        <w:jc w:val="both"/>
        <w:rPr>
          <w:rFonts w:ascii="Times New Roman" w:hAnsi="Times New Roman" w:cs="Times New Roman"/>
          <w:szCs w:val="24"/>
        </w:rPr>
      </w:pPr>
      <w:r w:rsidRPr="00DC2E30">
        <w:rPr>
          <w:rFonts w:ascii="Times New Roman" w:hAnsi="Times New Roman" w:cs="Times New Roman"/>
          <w:szCs w:val="24"/>
        </w:rPr>
        <w:t xml:space="preserve">Označení </w:t>
      </w:r>
      <w:r w:rsidR="002127C9" w:rsidRPr="00DC2E30">
        <w:rPr>
          <w:rFonts w:ascii="Times New Roman" w:hAnsi="Times New Roman" w:cs="Times New Roman"/>
          <w:strike/>
          <w:szCs w:val="24"/>
        </w:rPr>
        <w:t>DT</w:t>
      </w:r>
      <w:r w:rsidR="002127C9" w:rsidRPr="00DC2E30">
        <w:rPr>
          <w:rFonts w:ascii="Times New Roman" w:hAnsi="Times New Roman" w:cs="Times New Roman"/>
          <w:szCs w:val="24"/>
        </w:rPr>
        <w:t xml:space="preserve"> </w:t>
      </w:r>
      <w:r w:rsidRPr="00DC2E30">
        <w:rPr>
          <w:rFonts w:ascii="Times New Roman" w:hAnsi="Times New Roman" w:cs="Times New Roman"/>
          <w:szCs w:val="24"/>
        </w:rPr>
        <w:t>se nahrazuje „</w:t>
      </w:r>
      <w:r w:rsidR="002127C9" w:rsidRPr="00DC2E30">
        <w:rPr>
          <w:rFonts w:ascii="Times New Roman" w:hAnsi="Times New Roman" w:cs="Times New Roman"/>
          <w:szCs w:val="24"/>
        </w:rPr>
        <w:t>VD</w:t>
      </w:r>
      <w:r w:rsidRPr="00DC2E30">
        <w:rPr>
          <w:rFonts w:ascii="Times New Roman" w:hAnsi="Times New Roman" w:cs="Times New Roman"/>
          <w:szCs w:val="24"/>
        </w:rPr>
        <w:t>“</w:t>
      </w:r>
      <w:r w:rsidR="002127C9" w:rsidRPr="00DC2E30">
        <w:rPr>
          <w:rFonts w:ascii="Times New Roman" w:hAnsi="Times New Roman" w:cs="Times New Roman"/>
          <w:szCs w:val="24"/>
        </w:rPr>
        <w:t xml:space="preserve"> </w:t>
      </w:r>
    </w:p>
    <w:p w14:paraId="636F885D" w14:textId="6ABCF47F" w:rsidR="002127C9" w:rsidRPr="00DC2E30" w:rsidRDefault="00F979BE" w:rsidP="002127C9">
      <w:pPr>
        <w:jc w:val="both"/>
        <w:rPr>
          <w:rFonts w:ascii="Times New Roman" w:hAnsi="Times New Roman" w:cs="Times New Roman"/>
          <w:szCs w:val="24"/>
        </w:rPr>
      </w:pPr>
      <w:r w:rsidRPr="00DC2E30">
        <w:rPr>
          <w:rFonts w:ascii="Times New Roman" w:hAnsi="Times New Roman" w:cs="Times New Roman"/>
          <w:szCs w:val="24"/>
        </w:rPr>
        <w:t>A v</w:t>
      </w:r>
      <w:r w:rsidR="00DC2E30" w:rsidRPr="00DC2E30">
        <w:rPr>
          <w:rFonts w:ascii="Times New Roman" w:hAnsi="Times New Roman" w:cs="Times New Roman"/>
          <w:szCs w:val="24"/>
        </w:rPr>
        <w:t> </w:t>
      </w:r>
      <w:r w:rsidRPr="00DC2E30">
        <w:rPr>
          <w:rFonts w:ascii="Times New Roman" w:hAnsi="Times New Roman" w:cs="Times New Roman"/>
          <w:szCs w:val="24"/>
        </w:rPr>
        <w:t>n</w:t>
      </w:r>
      <w:r w:rsidR="00DC2E30" w:rsidRPr="00DC2E30">
        <w:rPr>
          <w:rFonts w:ascii="Times New Roman" w:hAnsi="Times New Roman" w:cs="Times New Roman"/>
          <w:szCs w:val="24"/>
        </w:rPr>
        <w:t>íže uvedené tabulce se doplňují označení v prvním sloupci takto</w:t>
      </w:r>
      <w:r w:rsidR="002127C9" w:rsidRPr="00DC2E30">
        <w:rPr>
          <w:rFonts w:ascii="Times New Roman" w:hAnsi="Times New Roman" w:cs="Times New Roman"/>
          <w:szCs w:val="24"/>
        </w:rPr>
        <w:t>:</w:t>
      </w:r>
    </w:p>
    <w:p w14:paraId="48CF4F98" w14:textId="77777777" w:rsidR="002127C9" w:rsidRPr="00DC2E30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DC2E30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</w:tblGrid>
      <w:tr w:rsidR="00DC2E30" w:rsidRPr="00DC2E30" w14:paraId="2F1B84D5" w14:textId="77777777" w:rsidTr="00DC2E30"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D6511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VPS č.</w:t>
            </w:r>
          </w:p>
        </w:tc>
      </w:tr>
      <w:tr w:rsidR="00DC2E30" w:rsidRPr="00DC2E30" w14:paraId="38ED1EA7" w14:textId="77777777" w:rsidTr="00DC2E30">
        <w:trPr>
          <w:trHeight w:val="247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B5EC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</w:t>
            </w:r>
          </w:p>
        </w:tc>
      </w:tr>
      <w:tr w:rsidR="00DC2E30" w:rsidRPr="00DC2E30" w14:paraId="42100E0A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DD0C5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VD.2</w:t>
            </w:r>
          </w:p>
        </w:tc>
      </w:tr>
      <w:tr w:rsidR="00DC2E30" w:rsidRPr="00DC2E30" w14:paraId="7A3651D0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777C9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VD.3</w:t>
            </w:r>
          </w:p>
        </w:tc>
      </w:tr>
      <w:tr w:rsidR="00DC2E30" w:rsidRPr="00DC2E30" w14:paraId="292C56D8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D9758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VD.4</w:t>
            </w:r>
          </w:p>
        </w:tc>
      </w:tr>
      <w:tr w:rsidR="00DC2E30" w:rsidRPr="00DC2E30" w14:paraId="3F235B3C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C6394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VD.5</w:t>
            </w:r>
          </w:p>
        </w:tc>
      </w:tr>
      <w:tr w:rsidR="00DC2E30" w:rsidRPr="00DC2E30" w14:paraId="159C2989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FF074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VD.6</w:t>
            </w:r>
          </w:p>
        </w:tc>
      </w:tr>
      <w:tr w:rsidR="00DC2E30" w:rsidRPr="00DC2E30" w14:paraId="26726AA7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1F59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VD.7</w:t>
            </w:r>
          </w:p>
        </w:tc>
      </w:tr>
      <w:tr w:rsidR="00DC2E30" w:rsidRPr="00DC2E30" w14:paraId="0C38F074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25267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VD.8</w:t>
            </w:r>
          </w:p>
        </w:tc>
      </w:tr>
      <w:tr w:rsidR="00DC2E30" w:rsidRPr="00DC2E30" w14:paraId="66126E78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D5C8A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VD.9</w:t>
            </w:r>
          </w:p>
        </w:tc>
      </w:tr>
      <w:tr w:rsidR="00DC2E30" w:rsidRPr="00DC2E30" w14:paraId="0E4569BA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4E5BB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VD.10</w:t>
            </w:r>
          </w:p>
        </w:tc>
      </w:tr>
      <w:tr w:rsidR="00DC2E30" w:rsidRPr="00DC2E30" w14:paraId="3CC5DB21" w14:textId="77777777" w:rsidTr="00DC2E30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C3D0" w14:textId="77777777" w:rsidR="00DC2E30" w:rsidRPr="00DC2E30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2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VD.11</w:t>
            </w:r>
          </w:p>
        </w:tc>
      </w:tr>
    </w:tbl>
    <w:p w14:paraId="0D7463AC" w14:textId="77777777" w:rsidR="002127C9" w:rsidRPr="002A4F60" w:rsidRDefault="002127C9" w:rsidP="002127C9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4520796D" w14:textId="13B4B899" w:rsidR="002127C9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</w:t>
      </w:r>
      <w:r w:rsidR="00DC2E30" w:rsidRPr="00D07A35">
        <w:rPr>
          <w:rFonts w:ascii="Times New Roman" w:hAnsi="Times New Roman" w:cs="Times New Roman"/>
        </w:rPr>
        <w:t xml:space="preserve">Ruší se </w:t>
      </w:r>
      <w:proofErr w:type="gramStart"/>
      <w:r w:rsidR="00DC2E30">
        <w:rPr>
          <w:rFonts w:ascii="Times New Roman" w:hAnsi="Times New Roman" w:cs="Times New Roman"/>
        </w:rPr>
        <w:t>text:</w:t>
      </w:r>
      <w:r w:rsidRPr="002A4F60">
        <w:rPr>
          <w:rFonts w:ascii="Times New Roman" w:hAnsi="Times New Roman" w:cs="Times New Roman"/>
          <w:color w:val="000000"/>
          <w:szCs w:val="24"/>
        </w:rPr>
        <w:t>   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>   </w:t>
      </w:r>
      <w:bookmarkStart w:id="100" w:name="_Hlk66612228"/>
      <w:r w:rsidRPr="00DC2E30">
        <w:rPr>
          <w:rFonts w:ascii="Times New Roman" w:hAnsi="Times New Roman" w:cs="Times New Roman"/>
          <w:strike/>
          <w:szCs w:val="24"/>
        </w:rPr>
        <w:t>D</w:t>
      </w:r>
      <w:r w:rsidRPr="00DC2E30">
        <w:rPr>
          <w:rFonts w:ascii="Times New Roman" w:hAnsi="Times New Roman" w:cs="Times New Roman"/>
          <w:strike/>
          <w:sz w:val="20"/>
          <w:szCs w:val="20"/>
        </w:rPr>
        <w:t>.</w:t>
      </w:r>
      <w:r w:rsidRPr="00DC2E30">
        <w:rPr>
          <w:rFonts w:ascii="Times New Roman" w:hAnsi="Times New Roman" w:cs="Times New Roman"/>
          <w:strike/>
          <w:szCs w:val="24"/>
        </w:rPr>
        <w:t>– plochy (koridory) pro dopravní infrastrukturu a dopravní plochy s příslušenstvím včetně ploch, nezbytných pro zajištění výstavby a řádného využívání pro stanovený účel:</w:t>
      </w:r>
      <w:bookmarkEnd w:id="100"/>
    </w:p>
    <w:p w14:paraId="5AACA9F9" w14:textId="77777777" w:rsidR="00DC2E30" w:rsidRPr="008C432C" w:rsidRDefault="00DC2E30" w:rsidP="00DC2E30">
      <w:pPr>
        <w:jc w:val="both"/>
        <w:rPr>
          <w:rFonts w:ascii="Times New Roman" w:hAnsi="Times New Roman" w:cs="Times New Roman"/>
          <w:szCs w:val="24"/>
        </w:rPr>
      </w:pPr>
      <w:r w:rsidRPr="00DC2E30">
        <w:rPr>
          <w:rFonts w:ascii="Times New Roman" w:hAnsi="Times New Roman" w:cs="Times New Roman"/>
          <w:szCs w:val="24"/>
        </w:rPr>
        <w:t xml:space="preserve">A v níže uvedené </w:t>
      </w:r>
      <w:r w:rsidRPr="008C432C">
        <w:rPr>
          <w:rFonts w:ascii="Times New Roman" w:hAnsi="Times New Roman" w:cs="Times New Roman"/>
          <w:szCs w:val="24"/>
        </w:rPr>
        <w:t>tabulce se doplňují označení v prvním sloupci takto:</w:t>
      </w:r>
    </w:p>
    <w:p w14:paraId="09DF306E" w14:textId="77777777" w:rsidR="002127C9" w:rsidRPr="008C432C" w:rsidRDefault="002127C9" w:rsidP="002127C9">
      <w:pPr>
        <w:rPr>
          <w:rFonts w:ascii="Times New Roman" w:hAnsi="Times New Roman" w:cs="Times New Roman"/>
          <w:strike/>
          <w:sz w:val="27"/>
          <w:szCs w:val="27"/>
        </w:rPr>
      </w:pPr>
      <w:r w:rsidRPr="008C432C">
        <w:rPr>
          <w:rFonts w:ascii="Times New Roman" w:hAnsi="Times New Roman" w:cs="Times New Roman"/>
          <w:strike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"/>
      </w:tblGrid>
      <w:tr w:rsidR="008C432C" w:rsidRPr="008C432C" w14:paraId="3402923B" w14:textId="77777777" w:rsidTr="009825DD"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199AB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VPS č.</w:t>
            </w:r>
          </w:p>
        </w:tc>
      </w:tr>
      <w:tr w:rsidR="008C432C" w:rsidRPr="008C432C" w14:paraId="0B60AFE6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B92C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VD.12</w:t>
            </w:r>
          </w:p>
        </w:tc>
      </w:tr>
      <w:tr w:rsidR="008C432C" w:rsidRPr="008C432C" w14:paraId="3BE56B6E" w14:textId="77777777" w:rsidTr="009825DD">
        <w:trPr>
          <w:trHeight w:val="261"/>
        </w:trPr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8CE4B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VD.13</w:t>
            </w:r>
          </w:p>
        </w:tc>
      </w:tr>
      <w:tr w:rsidR="008C432C" w:rsidRPr="008C432C" w14:paraId="6760791B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72DC1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VD.14</w:t>
            </w:r>
          </w:p>
        </w:tc>
      </w:tr>
      <w:tr w:rsidR="008C432C" w:rsidRPr="008C432C" w14:paraId="22A7D1A9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F88A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VD.15</w:t>
            </w:r>
          </w:p>
        </w:tc>
      </w:tr>
      <w:tr w:rsidR="008C432C" w:rsidRPr="008C432C" w14:paraId="43E4E08F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3119F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VD.16</w:t>
            </w:r>
          </w:p>
        </w:tc>
      </w:tr>
      <w:tr w:rsidR="008C432C" w:rsidRPr="008C432C" w14:paraId="4EF7404F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9774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VD.17</w:t>
            </w:r>
          </w:p>
        </w:tc>
      </w:tr>
      <w:tr w:rsidR="008C432C" w:rsidRPr="008C432C" w14:paraId="7CA81372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B066A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VD.18</w:t>
            </w:r>
          </w:p>
        </w:tc>
      </w:tr>
      <w:tr w:rsidR="008C432C" w:rsidRPr="008C432C" w14:paraId="0054379D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F952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VD.19</w:t>
            </w:r>
          </w:p>
        </w:tc>
      </w:tr>
      <w:tr w:rsidR="008C432C" w:rsidRPr="008C432C" w14:paraId="0F614127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63BA8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VD.20</w:t>
            </w:r>
          </w:p>
        </w:tc>
      </w:tr>
      <w:tr w:rsidR="008C432C" w:rsidRPr="008C432C" w14:paraId="52CF488A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D36F5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VD.21</w:t>
            </w:r>
          </w:p>
        </w:tc>
      </w:tr>
      <w:tr w:rsidR="008C432C" w:rsidRPr="008C432C" w14:paraId="29D5AD0A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EC58C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VD.22</w:t>
            </w:r>
          </w:p>
        </w:tc>
      </w:tr>
      <w:tr w:rsidR="008C432C" w:rsidRPr="008C432C" w14:paraId="21E19FFD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C2D9B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VD.23</w:t>
            </w:r>
          </w:p>
        </w:tc>
      </w:tr>
      <w:tr w:rsidR="008C432C" w:rsidRPr="008C432C" w14:paraId="2E0E8E1B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362C8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VD.55</w:t>
            </w:r>
          </w:p>
        </w:tc>
      </w:tr>
      <w:tr w:rsidR="008C432C" w:rsidRPr="008C432C" w14:paraId="1B1741BE" w14:textId="77777777" w:rsidTr="009825DD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7C05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01" w:name="_Hlk66600828"/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VD.62</w:t>
            </w:r>
          </w:p>
        </w:tc>
      </w:tr>
      <w:tr w:rsidR="008C432C" w:rsidRPr="008C432C" w14:paraId="1791F46C" w14:textId="77777777" w:rsidTr="00DC2E30">
        <w:trPr>
          <w:trHeight w:val="48"/>
        </w:trPr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1C6BA" w14:textId="77777777" w:rsidR="00DC2E30" w:rsidRPr="008C432C" w:rsidRDefault="00DC2E30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2" w:name="_Hlk196035899"/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VD.63</w:t>
            </w:r>
          </w:p>
        </w:tc>
      </w:tr>
    </w:tbl>
    <w:bookmarkEnd w:id="101"/>
    <w:bookmarkEnd w:id="102"/>
    <w:p w14:paraId="555A9399" w14:textId="1BB1CED3" w:rsidR="002127C9" w:rsidRPr="008C432C" w:rsidRDefault="00DC2E30" w:rsidP="002127C9">
      <w:pPr>
        <w:jc w:val="both"/>
        <w:rPr>
          <w:rFonts w:ascii="Times New Roman" w:hAnsi="Times New Roman" w:cs="Times New Roman"/>
          <w:sz w:val="20"/>
          <w:szCs w:val="20"/>
        </w:rPr>
      </w:pPr>
      <w:r w:rsidRPr="008C432C">
        <w:rPr>
          <w:rFonts w:ascii="Times New Roman" w:hAnsi="Times New Roman" w:cs="Times New Roman"/>
        </w:rPr>
        <w:t>A v řádku VD.62 a VD.63 se doplňuje v druhém sloupci text</w:t>
      </w:r>
      <w:r w:rsidRPr="008C432C">
        <w:rPr>
          <w:rFonts w:ascii="Times New Roman" w:hAnsi="Times New Roman" w:cs="Times New Roman"/>
          <w:sz w:val="18"/>
          <w:szCs w:val="18"/>
        </w:rPr>
        <w:t xml:space="preserve">.: </w:t>
      </w:r>
      <w:proofErr w:type="gramStart"/>
      <w:r w:rsidRPr="008C432C">
        <w:rPr>
          <w:rFonts w:ascii="Times New Roman" w:hAnsi="Times New Roman" w:cs="Times New Roman"/>
          <w:sz w:val="18"/>
          <w:szCs w:val="18"/>
        </w:rPr>
        <w:t>„</w:t>
      </w:r>
      <w:r w:rsidR="002127C9" w:rsidRPr="008C432C">
        <w:rPr>
          <w:rFonts w:ascii="Times New Roman" w:hAnsi="Times New Roman" w:cs="Times New Roman"/>
          <w:sz w:val="18"/>
          <w:szCs w:val="18"/>
        </w:rPr>
        <w:t> </w:t>
      </w:r>
      <w:r w:rsidRPr="008C432C">
        <w:rPr>
          <w:rFonts w:ascii="Times New Roman" w:hAnsi="Times New Roman" w:cs="Times New Roman"/>
          <w:sz w:val="20"/>
          <w:szCs w:val="20"/>
        </w:rPr>
        <w:t>včetně</w:t>
      </w:r>
      <w:proofErr w:type="gramEnd"/>
      <w:r w:rsidRPr="008C432C">
        <w:rPr>
          <w:rFonts w:ascii="Times New Roman" w:hAnsi="Times New Roman" w:cs="Times New Roman"/>
          <w:sz w:val="20"/>
          <w:szCs w:val="20"/>
        </w:rPr>
        <w:t xml:space="preserve"> souvisejících staveb“</w:t>
      </w:r>
    </w:p>
    <w:p w14:paraId="272D2710" w14:textId="77777777" w:rsidR="00DC2E30" w:rsidRPr="008C432C" w:rsidRDefault="00DC2E30" w:rsidP="00DC2E30">
      <w:pPr>
        <w:jc w:val="both"/>
        <w:rPr>
          <w:rFonts w:ascii="Times New Roman" w:hAnsi="Times New Roman" w:cs="Times New Roman"/>
          <w:szCs w:val="24"/>
        </w:rPr>
      </w:pPr>
    </w:p>
    <w:p w14:paraId="7A0E38AE" w14:textId="1E00FE6C" w:rsidR="00DC2E30" w:rsidRPr="008C432C" w:rsidRDefault="00DC2E30" w:rsidP="00DC2E30">
      <w:pPr>
        <w:jc w:val="both"/>
        <w:rPr>
          <w:rFonts w:ascii="Times New Roman" w:hAnsi="Times New Roman" w:cs="Times New Roman"/>
          <w:szCs w:val="24"/>
        </w:rPr>
      </w:pPr>
      <w:r w:rsidRPr="008C432C">
        <w:rPr>
          <w:rFonts w:ascii="Times New Roman" w:hAnsi="Times New Roman" w:cs="Times New Roman"/>
          <w:szCs w:val="24"/>
        </w:rPr>
        <w:t xml:space="preserve">Označení </w:t>
      </w:r>
      <w:r w:rsidRPr="008C432C">
        <w:rPr>
          <w:rFonts w:ascii="Times New Roman" w:hAnsi="Times New Roman" w:cs="Times New Roman"/>
          <w:strike/>
          <w:szCs w:val="24"/>
        </w:rPr>
        <w:t>T</w:t>
      </w:r>
      <w:r w:rsidRPr="008C432C">
        <w:rPr>
          <w:rFonts w:ascii="Times New Roman" w:hAnsi="Times New Roman" w:cs="Times New Roman"/>
          <w:szCs w:val="24"/>
        </w:rPr>
        <w:t xml:space="preserve"> se nahrazuje „VT“ </w:t>
      </w:r>
    </w:p>
    <w:p w14:paraId="0EDD2F8C" w14:textId="0E24786D" w:rsidR="002127C9" w:rsidRPr="008C432C" w:rsidRDefault="00DC2E30" w:rsidP="00DC2E30">
      <w:pPr>
        <w:jc w:val="both"/>
        <w:rPr>
          <w:rFonts w:ascii="Times New Roman" w:hAnsi="Times New Roman" w:cs="Times New Roman"/>
          <w:szCs w:val="24"/>
        </w:rPr>
      </w:pPr>
      <w:r w:rsidRPr="008C432C">
        <w:rPr>
          <w:rFonts w:ascii="Times New Roman" w:hAnsi="Times New Roman" w:cs="Times New Roman"/>
          <w:szCs w:val="24"/>
        </w:rPr>
        <w:t xml:space="preserve">A doplňuje se </w:t>
      </w:r>
      <w:proofErr w:type="gramStart"/>
      <w:r w:rsidRPr="008C432C">
        <w:rPr>
          <w:rFonts w:ascii="Times New Roman" w:hAnsi="Times New Roman" w:cs="Times New Roman"/>
          <w:szCs w:val="24"/>
        </w:rPr>
        <w:t>tabulka :</w:t>
      </w:r>
      <w:proofErr w:type="gramEnd"/>
    </w:p>
    <w:p w14:paraId="5675D4F7" w14:textId="77777777" w:rsidR="002127C9" w:rsidRPr="008C432C" w:rsidRDefault="002127C9" w:rsidP="002127C9">
      <w:pPr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8414"/>
      </w:tblGrid>
      <w:tr w:rsidR="008C432C" w:rsidRPr="008C432C" w14:paraId="47814768" w14:textId="77777777" w:rsidTr="008C432C"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7F009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VPS č.</w:t>
            </w:r>
          </w:p>
        </w:tc>
        <w:tc>
          <w:tcPr>
            <w:tcW w:w="8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036C0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orientační popis – trasy</w:t>
            </w:r>
          </w:p>
        </w:tc>
      </w:tr>
      <w:tr w:rsidR="008C432C" w:rsidRPr="008C432C" w14:paraId="11AF2547" w14:textId="77777777" w:rsidTr="008C432C">
        <w:trPr>
          <w:trHeight w:val="247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3620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VT.1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23F32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 xml:space="preserve">od střediska </w:t>
            </w:r>
            <w:proofErr w:type="spellStart"/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  <w:r w:rsidRPr="008C432C">
              <w:rPr>
                <w:rFonts w:ascii="Times New Roman" w:hAnsi="Times New Roman" w:cs="Times New Roman"/>
                <w:sz w:val="20"/>
                <w:szCs w:val="20"/>
              </w:rPr>
              <w:t xml:space="preserve"> (lok. T1) k obci (lok. A1)</w:t>
            </w:r>
          </w:p>
        </w:tc>
      </w:tr>
      <w:tr w:rsidR="008C432C" w:rsidRPr="008C432C" w14:paraId="06124FD2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5CC8B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VT.2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4A95E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u lokalit A3 a A4</w:t>
            </w:r>
          </w:p>
        </w:tc>
      </w:tr>
      <w:tr w:rsidR="008C432C" w:rsidRPr="008C432C" w14:paraId="4BE3EE8D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E882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08610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od J-okraje lokalit A2, A4 v trase stávající komunikace JZ směrem</w:t>
            </w:r>
          </w:p>
        </w:tc>
      </w:tr>
      <w:tr w:rsidR="008C432C" w:rsidRPr="008C432C" w14:paraId="3F841A4C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36FCB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VT.4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466AE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mezi lokalitami A3, A5 a B1</w:t>
            </w:r>
          </w:p>
        </w:tc>
      </w:tr>
      <w:tr w:rsidR="008C432C" w:rsidRPr="008C432C" w14:paraId="43A055BB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1B48B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VT.5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817A7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od obecního úřadu k lokalitě K2</w:t>
            </w:r>
          </w:p>
        </w:tc>
      </w:tr>
      <w:tr w:rsidR="008C432C" w:rsidRPr="008C432C" w14:paraId="7D479C2E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CEA2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VT.6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505AC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od V-okraje obytné zóny k přemostění Měnínské tůně v trase stávající komunikace k lokalitám N1, N2</w:t>
            </w:r>
          </w:p>
        </w:tc>
      </w:tr>
      <w:tr w:rsidR="008C432C" w:rsidRPr="008C432C" w14:paraId="3150C7F7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F84ED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VT.7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B4773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k obsluze lokality C2</w:t>
            </w:r>
          </w:p>
        </w:tc>
      </w:tr>
      <w:tr w:rsidR="008C432C" w:rsidRPr="008C432C" w14:paraId="4CD67446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429A0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VT.8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D8FE7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k obsluze lokality F a ke stávající UK</w:t>
            </w:r>
          </w:p>
        </w:tc>
      </w:tr>
      <w:tr w:rsidR="008C432C" w:rsidRPr="008C432C" w14:paraId="50F7A793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78CBA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VT.9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E999C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 xml:space="preserve">rozšíření koridoru při </w:t>
            </w:r>
            <w:proofErr w:type="gramStart"/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J - okraji</w:t>
            </w:r>
            <w:proofErr w:type="gramEnd"/>
            <w:r w:rsidRPr="008C43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prům</w:t>
            </w:r>
            <w:proofErr w:type="spellEnd"/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. zóny Měnín-Jih</w:t>
            </w:r>
          </w:p>
        </w:tc>
      </w:tr>
      <w:tr w:rsidR="008C432C" w:rsidRPr="008C432C" w14:paraId="5438A515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8B31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VT.10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CBA02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přes lokalitu R2 k lok. R7</w:t>
            </w:r>
          </w:p>
        </w:tc>
      </w:tr>
      <w:tr w:rsidR="008C432C" w:rsidRPr="008C432C" w14:paraId="5D7BA9B6" w14:textId="77777777" w:rsidTr="008C432C"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205FA" w14:textId="77777777" w:rsidR="002127C9" w:rsidRPr="008C432C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VT.11</w:t>
            </w:r>
          </w:p>
        </w:tc>
        <w:tc>
          <w:tcPr>
            <w:tcW w:w="8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BF826" w14:textId="77777777" w:rsidR="002127C9" w:rsidRPr="008C432C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sz w:val="20"/>
                <w:szCs w:val="20"/>
              </w:rPr>
              <w:t>přes lokalitu R6 k lok. R4, R8</w:t>
            </w:r>
          </w:p>
        </w:tc>
      </w:tr>
    </w:tbl>
    <w:p w14:paraId="509D4907" w14:textId="77777777" w:rsidR="008C432C" w:rsidRPr="008C432C" w:rsidRDefault="008C432C" w:rsidP="008C432C">
      <w:pPr>
        <w:jc w:val="both"/>
        <w:rPr>
          <w:rFonts w:ascii="Times New Roman" w:hAnsi="Times New Roman" w:cs="Times New Roman"/>
          <w:szCs w:val="24"/>
        </w:rPr>
      </w:pPr>
      <w:r w:rsidRPr="008C432C">
        <w:rPr>
          <w:rFonts w:ascii="Times New Roman" w:hAnsi="Times New Roman" w:cs="Times New Roman"/>
          <w:szCs w:val="24"/>
        </w:rPr>
        <w:t>A v níže uvedené tabulce se doplňují označení v prvním sloupci takto:</w:t>
      </w:r>
    </w:p>
    <w:p w14:paraId="391B5B92" w14:textId="77777777" w:rsidR="002127C9" w:rsidRPr="008C432C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8C432C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23"/>
      </w:tblGrid>
      <w:tr w:rsidR="008C432C" w:rsidRPr="008C432C" w14:paraId="190D9FF7" w14:textId="77777777" w:rsidTr="008C432C">
        <w:tc>
          <w:tcPr>
            <w:tcW w:w="9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4B665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VPS č.</w:t>
            </w:r>
          </w:p>
        </w:tc>
      </w:tr>
      <w:tr w:rsidR="008C432C" w:rsidRPr="008C432C" w14:paraId="306E22A2" w14:textId="77777777" w:rsidTr="008C432C">
        <w:tc>
          <w:tcPr>
            <w:tcW w:w="9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E8047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VT.24</w:t>
            </w:r>
          </w:p>
        </w:tc>
      </w:tr>
      <w:tr w:rsidR="008C432C" w:rsidRPr="008C432C" w14:paraId="0ED32F7F" w14:textId="77777777" w:rsidTr="008C432C">
        <w:tc>
          <w:tcPr>
            <w:tcW w:w="9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36710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VT.25</w:t>
            </w:r>
          </w:p>
        </w:tc>
      </w:tr>
      <w:tr w:rsidR="008C432C" w:rsidRPr="008C432C" w14:paraId="33C40D62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1D3EE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VT.26</w:t>
            </w:r>
          </w:p>
        </w:tc>
      </w:tr>
      <w:tr w:rsidR="008C432C" w:rsidRPr="008C432C" w14:paraId="316616B7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22B11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VT.27</w:t>
            </w:r>
          </w:p>
        </w:tc>
      </w:tr>
      <w:tr w:rsidR="008C432C" w:rsidRPr="008C432C" w14:paraId="661BE53D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278C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VT.29</w:t>
            </w:r>
          </w:p>
        </w:tc>
      </w:tr>
      <w:tr w:rsidR="008C432C" w:rsidRPr="008C432C" w14:paraId="4EA0F804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5357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VT.30</w:t>
            </w:r>
          </w:p>
        </w:tc>
      </w:tr>
      <w:tr w:rsidR="008C432C" w:rsidRPr="008C432C" w14:paraId="7967C079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783F4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VT.31</w:t>
            </w:r>
          </w:p>
        </w:tc>
      </w:tr>
      <w:tr w:rsidR="008C432C" w:rsidRPr="008C432C" w14:paraId="498D2059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FD832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VT.32</w:t>
            </w:r>
          </w:p>
        </w:tc>
      </w:tr>
      <w:tr w:rsidR="008C432C" w:rsidRPr="008C432C" w14:paraId="4E655D24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ED737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VT.33</w:t>
            </w:r>
          </w:p>
        </w:tc>
      </w:tr>
      <w:tr w:rsidR="008C432C" w:rsidRPr="008C432C" w14:paraId="28378EF2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1F86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VT.34</w:t>
            </w:r>
          </w:p>
        </w:tc>
      </w:tr>
      <w:tr w:rsidR="008C432C" w:rsidRPr="008C432C" w14:paraId="2C79313E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3AB0F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VT.35</w:t>
            </w:r>
          </w:p>
        </w:tc>
      </w:tr>
      <w:tr w:rsidR="008C432C" w:rsidRPr="008C432C" w14:paraId="64EB69F0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EE97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VT.36</w:t>
            </w:r>
          </w:p>
        </w:tc>
      </w:tr>
      <w:tr w:rsidR="008C432C" w:rsidRPr="008C432C" w14:paraId="55A40890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C02EA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VT.37</w:t>
            </w:r>
          </w:p>
        </w:tc>
      </w:tr>
      <w:tr w:rsidR="008C432C" w:rsidRPr="008C432C" w14:paraId="0ED2D165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9649E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VT.38</w:t>
            </w:r>
          </w:p>
        </w:tc>
      </w:tr>
      <w:tr w:rsidR="008C432C" w:rsidRPr="008C432C" w14:paraId="6B3FCC0D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7D97F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VT.39</w:t>
            </w:r>
          </w:p>
        </w:tc>
      </w:tr>
      <w:tr w:rsidR="008C432C" w:rsidRPr="008C432C" w14:paraId="7C18D9AC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3FFDE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VT.40</w:t>
            </w:r>
          </w:p>
        </w:tc>
      </w:tr>
      <w:tr w:rsidR="008C432C" w:rsidRPr="008C432C" w14:paraId="2EA3D8D5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38941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VT.41</w:t>
            </w:r>
          </w:p>
        </w:tc>
      </w:tr>
      <w:tr w:rsidR="008C432C" w:rsidRPr="008C432C" w14:paraId="35E4E354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21E0C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VT.42</w:t>
            </w:r>
          </w:p>
        </w:tc>
      </w:tr>
      <w:tr w:rsidR="008C432C" w:rsidRPr="008C432C" w14:paraId="6A0708C4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1D958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VT.43</w:t>
            </w:r>
          </w:p>
        </w:tc>
      </w:tr>
      <w:tr w:rsidR="008C432C" w:rsidRPr="008C432C" w14:paraId="635D18BF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84276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VT.45</w:t>
            </w:r>
          </w:p>
        </w:tc>
      </w:tr>
      <w:tr w:rsidR="008C432C" w:rsidRPr="008C432C" w14:paraId="71293075" w14:textId="77777777" w:rsidTr="008C432C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B3341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VT.56</w:t>
            </w:r>
          </w:p>
        </w:tc>
      </w:tr>
      <w:tr w:rsidR="008C432C" w:rsidRPr="008C432C" w14:paraId="09970E0C" w14:textId="77777777" w:rsidTr="009825DD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F735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VT.57</w:t>
            </w:r>
          </w:p>
        </w:tc>
      </w:tr>
      <w:tr w:rsidR="008C432C" w:rsidRPr="008C432C" w14:paraId="17B4BDD1" w14:textId="77777777" w:rsidTr="009825DD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A4FA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03" w:name="_Hlk196035945"/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VT.58</w:t>
            </w:r>
          </w:p>
        </w:tc>
      </w:tr>
      <w:tr w:rsidR="008C432C" w:rsidRPr="008C432C" w14:paraId="03E35799" w14:textId="77777777" w:rsidTr="009825DD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B8BF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VT.59</w:t>
            </w:r>
          </w:p>
        </w:tc>
      </w:tr>
      <w:tr w:rsidR="008C432C" w:rsidRPr="008C432C" w14:paraId="0B5C559F" w14:textId="77777777" w:rsidTr="009825DD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3AB6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VT.61</w:t>
            </w:r>
          </w:p>
        </w:tc>
      </w:tr>
      <w:tr w:rsidR="008C432C" w:rsidRPr="008C432C" w14:paraId="2283DEA7" w14:textId="77777777" w:rsidTr="009825DD">
        <w:trPr>
          <w:gridAfter w:val="1"/>
          <w:wAfter w:w="23" w:type="dxa"/>
        </w:trPr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D7C3E" w14:textId="77777777" w:rsidR="008C432C" w:rsidRPr="008C432C" w:rsidRDefault="008C432C" w:rsidP="009825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04" w:name="_Hlk66600840"/>
            <w:r w:rsidRPr="008C43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Pr="008C432C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</w:tr>
    </w:tbl>
    <w:bookmarkEnd w:id="103"/>
    <w:bookmarkEnd w:id="104"/>
    <w:p w14:paraId="248D5912" w14:textId="2E8C3167" w:rsidR="008C432C" w:rsidRPr="008C432C" w:rsidRDefault="002127C9" w:rsidP="008C432C">
      <w:pPr>
        <w:jc w:val="both"/>
        <w:rPr>
          <w:rFonts w:ascii="Times New Roman" w:hAnsi="Times New Roman" w:cs="Times New Roman"/>
          <w:sz w:val="20"/>
          <w:szCs w:val="20"/>
        </w:rPr>
      </w:pPr>
      <w:r w:rsidRPr="008C432C">
        <w:rPr>
          <w:rFonts w:ascii="Times New Roman" w:hAnsi="Times New Roman" w:cs="Times New Roman"/>
        </w:rPr>
        <w:lastRenderedPageBreak/>
        <w:t> </w:t>
      </w:r>
      <w:r w:rsidR="008C432C" w:rsidRPr="008C432C">
        <w:rPr>
          <w:rFonts w:ascii="Times New Roman" w:hAnsi="Times New Roman" w:cs="Times New Roman"/>
        </w:rPr>
        <w:t>A v řádku VD.58, VD.59 a VD.61 se doplňuje v druhém sloupci text</w:t>
      </w:r>
      <w:r w:rsidR="008C432C" w:rsidRPr="008C432C">
        <w:rPr>
          <w:rFonts w:ascii="Times New Roman" w:hAnsi="Times New Roman" w:cs="Times New Roman"/>
          <w:sz w:val="18"/>
          <w:szCs w:val="18"/>
        </w:rPr>
        <w:t xml:space="preserve">.: </w:t>
      </w:r>
      <w:proofErr w:type="gramStart"/>
      <w:r w:rsidR="008C432C" w:rsidRPr="008C432C">
        <w:rPr>
          <w:rFonts w:ascii="Times New Roman" w:hAnsi="Times New Roman" w:cs="Times New Roman"/>
          <w:sz w:val="18"/>
          <w:szCs w:val="18"/>
        </w:rPr>
        <w:t>„ </w:t>
      </w:r>
      <w:r w:rsidR="008C432C" w:rsidRPr="008C432C">
        <w:rPr>
          <w:rFonts w:ascii="Times New Roman" w:hAnsi="Times New Roman" w:cs="Times New Roman"/>
          <w:sz w:val="20"/>
          <w:szCs w:val="20"/>
        </w:rPr>
        <w:t>včetně</w:t>
      </w:r>
      <w:proofErr w:type="gramEnd"/>
      <w:r w:rsidR="008C432C" w:rsidRPr="008C432C">
        <w:rPr>
          <w:rFonts w:ascii="Times New Roman" w:hAnsi="Times New Roman" w:cs="Times New Roman"/>
          <w:sz w:val="20"/>
          <w:szCs w:val="20"/>
        </w:rPr>
        <w:t xml:space="preserve"> souvisejících staveb“</w:t>
      </w:r>
    </w:p>
    <w:p w14:paraId="5D9ED64A" w14:textId="77777777" w:rsidR="008C432C" w:rsidRPr="008C432C" w:rsidRDefault="008C432C" w:rsidP="008C432C">
      <w:pPr>
        <w:jc w:val="both"/>
        <w:rPr>
          <w:rFonts w:ascii="Times New Roman" w:hAnsi="Times New Roman" w:cs="Times New Roman"/>
          <w:szCs w:val="24"/>
        </w:rPr>
      </w:pPr>
    </w:p>
    <w:p w14:paraId="443CA7B0" w14:textId="77777777" w:rsidR="008C432C" w:rsidRPr="008C432C" w:rsidRDefault="002127C9" w:rsidP="002127C9">
      <w:pPr>
        <w:pStyle w:val="Nadpis2"/>
        <w:rPr>
          <w:color w:val="auto"/>
        </w:rPr>
      </w:pPr>
      <w:bookmarkStart w:id="105" w:name="_Toc195783213"/>
      <w:proofErr w:type="gramStart"/>
      <w:r w:rsidRPr="008C432C">
        <w:rPr>
          <w:color w:val="auto"/>
        </w:rPr>
        <w:t>7.2  Veřejně</w:t>
      </w:r>
      <w:proofErr w:type="gramEnd"/>
      <w:r w:rsidRPr="008C432C">
        <w:rPr>
          <w:color w:val="auto"/>
        </w:rPr>
        <w:t xml:space="preserve"> prospěšná opatření (VPO)</w:t>
      </w:r>
    </w:p>
    <w:p w14:paraId="65F9E932" w14:textId="77777777" w:rsidR="008C432C" w:rsidRPr="008C432C" w:rsidRDefault="008C432C" w:rsidP="008C432C">
      <w:pPr>
        <w:rPr>
          <w:rStyle w:val="Nadpis2Char"/>
          <w:rFonts w:ascii="Times New Roman" w:hAnsi="Times New Roman" w:cs="Times New Roman"/>
          <w:strike/>
          <w:color w:val="auto"/>
        </w:rPr>
      </w:pPr>
      <w:r w:rsidRPr="008C432C">
        <w:rPr>
          <w:rFonts w:ascii="Times New Roman" w:hAnsi="Times New Roman" w:cs="Times New Roman"/>
        </w:rPr>
        <w:t xml:space="preserve">Ruší </w:t>
      </w:r>
      <w:proofErr w:type="gramStart"/>
      <w:r w:rsidRPr="008C432C">
        <w:rPr>
          <w:rFonts w:ascii="Times New Roman" w:hAnsi="Times New Roman" w:cs="Times New Roman"/>
        </w:rPr>
        <w:t>se  část</w:t>
      </w:r>
      <w:proofErr w:type="gramEnd"/>
      <w:r w:rsidRPr="008C432C">
        <w:rPr>
          <w:rFonts w:ascii="Times New Roman" w:hAnsi="Times New Roman" w:cs="Times New Roman"/>
        </w:rPr>
        <w:t xml:space="preserve"> textu výše uvedeného nadpisu</w:t>
      </w:r>
      <w:r w:rsidRPr="008C432C">
        <w:rPr>
          <w:rStyle w:val="Nadpis2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: </w:t>
      </w:r>
    </w:p>
    <w:p w14:paraId="310A06D0" w14:textId="09B37282" w:rsidR="002127C9" w:rsidRPr="008C432C" w:rsidRDefault="002127C9" w:rsidP="002127C9">
      <w:pPr>
        <w:pStyle w:val="Nadpis2"/>
        <w:rPr>
          <w:color w:val="auto"/>
        </w:rPr>
      </w:pPr>
      <w:r w:rsidRPr="008C432C">
        <w:rPr>
          <w:strike/>
          <w:color w:val="auto"/>
        </w:rPr>
        <w:t>, pro která lze práva k pozemkům a stavbám vyvlastnit</w:t>
      </w:r>
      <w:bookmarkEnd w:id="105"/>
    </w:p>
    <w:p w14:paraId="68B42AC8" w14:textId="77777777" w:rsidR="002127C9" w:rsidRPr="00DC1B21" w:rsidRDefault="002127C9" w:rsidP="002127C9">
      <w:pPr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szCs w:val="24"/>
        </w:rPr>
        <w:t> </w:t>
      </w:r>
    </w:p>
    <w:p w14:paraId="62DA36F6" w14:textId="77777777" w:rsidR="002127C9" w:rsidRPr="00DC1B21" w:rsidRDefault="002127C9" w:rsidP="002127C9">
      <w:pPr>
        <w:ind w:right="1"/>
        <w:jc w:val="both"/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szCs w:val="24"/>
        </w:rPr>
        <w:t>7.2.1 Revitalizační vodní toky, plochy, mokřady</w:t>
      </w:r>
      <w:r w:rsidRPr="00DC1B21">
        <w:rPr>
          <w:rFonts w:ascii="Times New Roman" w:hAnsi="Times New Roman" w:cs="Times New Roman"/>
          <w:strike/>
          <w:szCs w:val="24"/>
        </w:rPr>
        <w:t xml:space="preserve"> </w:t>
      </w:r>
    </w:p>
    <w:p w14:paraId="687B6251" w14:textId="0F49D41E" w:rsidR="002127C9" w:rsidRPr="00DC1B21" w:rsidRDefault="002127C9" w:rsidP="002127C9">
      <w:pPr>
        <w:ind w:right="1"/>
        <w:jc w:val="both"/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b/>
          <w:bCs/>
          <w:szCs w:val="24"/>
        </w:rPr>
        <w:t> </w:t>
      </w:r>
      <w:r w:rsidR="008C432C" w:rsidRPr="00DC1B21">
        <w:rPr>
          <w:rFonts w:ascii="Times New Roman" w:hAnsi="Times New Roman" w:cs="Times New Roman"/>
        </w:rPr>
        <w:t xml:space="preserve">Ruší se </w:t>
      </w:r>
      <w:proofErr w:type="gramStart"/>
      <w:r w:rsidR="008C432C" w:rsidRPr="00DC1B21">
        <w:rPr>
          <w:rFonts w:ascii="Times New Roman" w:hAnsi="Times New Roman" w:cs="Times New Roman"/>
        </w:rPr>
        <w:t>text:</w:t>
      </w:r>
      <w:r w:rsidR="008C432C" w:rsidRPr="00DC1B21">
        <w:rPr>
          <w:rFonts w:ascii="Times New Roman" w:hAnsi="Times New Roman" w:cs="Times New Roman"/>
          <w:szCs w:val="24"/>
        </w:rPr>
        <w:t>   </w:t>
      </w:r>
      <w:proofErr w:type="gramEnd"/>
      <w:r w:rsidR="008C432C" w:rsidRPr="00DC1B21">
        <w:rPr>
          <w:rFonts w:ascii="Times New Roman" w:hAnsi="Times New Roman" w:cs="Times New Roman"/>
          <w:szCs w:val="24"/>
        </w:rPr>
        <w:t>   </w:t>
      </w:r>
      <w:r w:rsidRPr="00DC1B21">
        <w:rPr>
          <w:rFonts w:ascii="Times New Roman" w:hAnsi="Times New Roman" w:cs="Times New Roman"/>
          <w:strike/>
          <w:szCs w:val="24"/>
        </w:rPr>
        <w:t xml:space="preserve">VR - </w:t>
      </w:r>
      <w:proofErr w:type="gramStart"/>
      <w:r w:rsidRPr="00DC1B21">
        <w:rPr>
          <w:rFonts w:ascii="Times New Roman" w:hAnsi="Times New Roman" w:cs="Times New Roman"/>
          <w:strike/>
          <w:szCs w:val="24"/>
        </w:rPr>
        <w:t>revitalizace  -</w:t>
      </w:r>
      <w:proofErr w:type="gramEnd"/>
      <w:r w:rsidRPr="00DC1B21">
        <w:rPr>
          <w:rFonts w:ascii="Times New Roman" w:hAnsi="Times New Roman" w:cs="Times New Roman"/>
          <w:strike/>
          <w:szCs w:val="24"/>
        </w:rPr>
        <w:t xml:space="preserve"> veřejně prospěšná opatření:</w:t>
      </w:r>
      <w:r w:rsidRPr="00DC1B21">
        <w:rPr>
          <w:rFonts w:ascii="Times New Roman" w:hAnsi="Times New Roman" w:cs="Times New Roman"/>
          <w:szCs w:val="24"/>
        </w:rPr>
        <w:t xml:space="preserve"> </w:t>
      </w:r>
      <w:r w:rsidR="008C432C" w:rsidRPr="00DC1B21">
        <w:rPr>
          <w:rFonts w:ascii="Times New Roman" w:hAnsi="Times New Roman" w:cs="Times New Roman"/>
          <w:szCs w:val="24"/>
        </w:rPr>
        <w:t>a doplňuje se text: „</w:t>
      </w:r>
      <w:proofErr w:type="gramStart"/>
      <w:r w:rsidRPr="00DC1B21">
        <w:rPr>
          <w:rFonts w:ascii="Times New Roman" w:hAnsi="Times New Roman" w:cs="Times New Roman"/>
          <w:b/>
          <w:bCs/>
          <w:szCs w:val="24"/>
        </w:rPr>
        <w:t>VN -</w:t>
      </w:r>
      <w:r w:rsidRPr="00DC1B21">
        <w:rPr>
          <w:rFonts w:ascii="Times New Roman" w:hAnsi="Times New Roman" w:cs="Times New Roman"/>
          <w:szCs w:val="24"/>
        </w:rPr>
        <w:t xml:space="preserve"> VPS</w:t>
      </w:r>
      <w:proofErr w:type="gramEnd"/>
      <w:r w:rsidRPr="00DC1B21">
        <w:rPr>
          <w:rFonts w:ascii="Times New Roman" w:hAnsi="Times New Roman" w:cs="Times New Roman"/>
          <w:szCs w:val="24"/>
        </w:rPr>
        <w:t>/VPO pro snižování nebezpečí v</w:t>
      </w:r>
      <w:r w:rsidR="008C432C" w:rsidRPr="00DC1B21">
        <w:rPr>
          <w:rFonts w:ascii="Times New Roman" w:hAnsi="Times New Roman" w:cs="Times New Roman"/>
          <w:szCs w:val="24"/>
        </w:rPr>
        <w:t> </w:t>
      </w:r>
      <w:r w:rsidRPr="00DC1B21">
        <w:rPr>
          <w:rFonts w:ascii="Times New Roman" w:hAnsi="Times New Roman" w:cs="Times New Roman"/>
          <w:szCs w:val="24"/>
        </w:rPr>
        <w:t>území</w:t>
      </w:r>
      <w:r w:rsidR="008C432C" w:rsidRPr="00DC1B21">
        <w:rPr>
          <w:rFonts w:ascii="Times New Roman" w:hAnsi="Times New Roman" w:cs="Times New Roman"/>
          <w:szCs w:val="24"/>
        </w:rPr>
        <w:t>“</w:t>
      </w:r>
      <w:r w:rsidRPr="00DC1B21">
        <w:rPr>
          <w:rFonts w:ascii="Times New Roman" w:hAnsi="Times New Roman" w:cs="Times New Roman"/>
          <w:szCs w:val="24"/>
        </w:rPr>
        <w:t xml:space="preserve">  </w:t>
      </w:r>
    </w:p>
    <w:p w14:paraId="7D8C56D6" w14:textId="77777777" w:rsidR="008C432C" w:rsidRPr="00DC1B21" w:rsidRDefault="008C432C" w:rsidP="008C432C">
      <w:pPr>
        <w:jc w:val="both"/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szCs w:val="24"/>
        </w:rPr>
        <w:t>A v níže uvedené tabulce se doplňují označení v prvním sloupci takto:</w:t>
      </w:r>
    </w:p>
    <w:p w14:paraId="6077AD4B" w14:textId="77777777" w:rsidR="002127C9" w:rsidRPr="00DC1B21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DC1B21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</w:tblGrid>
      <w:tr w:rsidR="00DC1B21" w:rsidRPr="00DC1B21" w14:paraId="4D606B8B" w14:textId="77777777" w:rsidTr="008C432C"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FF75A" w14:textId="77777777" w:rsidR="008C432C" w:rsidRPr="00DC1B21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VPO č.</w:t>
            </w:r>
          </w:p>
        </w:tc>
      </w:tr>
      <w:tr w:rsidR="00DC1B21" w:rsidRPr="00DC1B21" w14:paraId="6290BB4B" w14:textId="77777777" w:rsidTr="008C432C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A7FB4" w14:textId="77777777" w:rsidR="008C432C" w:rsidRPr="00DC1B21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VN.46</w:t>
            </w:r>
          </w:p>
        </w:tc>
      </w:tr>
      <w:tr w:rsidR="00DC1B21" w:rsidRPr="00DC1B21" w14:paraId="0FAC64A7" w14:textId="77777777" w:rsidTr="008C432C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E2960" w14:textId="77777777" w:rsidR="008C432C" w:rsidRPr="00DC1B21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VN.47</w:t>
            </w:r>
          </w:p>
        </w:tc>
      </w:tr>
      <w:tr w:rsidR="00DC1B21" w:rsidRPr="00DC1B21" w14:paraId="7DC8D84D" w14:textId="77777777" w:rsidTr="008C432C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E1988" w14:textId="77777777" w:rsidR="008C432C" w:rsidRPr="00DC1B21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VN.49</w:t>
            </w:r>
          </w:p>
        </w:tc>
      </w:tr>
      <w:tr w:rsidR="00DC1B21" w:rsidRPr="00DC1B21" w14:paraId="27EFF30A" w14:textId="77777777" w:rsidTr="008C432C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F0925" w14:textId="77777777" w:rsidR="008C432C" w:rsidRPr="00DC1B21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VN.50</w:t>
            </w:r>
          </w:p>
        </w:tc>
      </w:tr>
    </w:tbl>
    <w:p w14:paraId="3B4B9156" w14:textId="77777777" w:rsidR="002127C9" w:rsidRPr="00DC1B21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DC1B21">
        <w:rPr>
          <w:rFonts w:ascii="Times New Roman" w:hAnsi="Times New Roman" w:cs="Times New Roman"/>
          <w:sz w:val="10"/>
          <w:szCs w:val="10"/>
        </w:rPr>
        <w:t> </w:t>
      </w:r>
    </w:p>
    <w:p w14:paraId="5D136DC0" w14:textId="77777777" w:rsidR="002127C9" w:rsidRPr="00DC1B21" w:rsidRDefault="002127C9" w:rsidP="002127C9">
      <w:pPr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szCs w:val="24"/>
        </w:rPr>
        <w:t>7.2.2   Opatření protipovodňové ochrany</w:t>
      </w:r>
    </w:p>
    <w:p w14:paraId="4D6652F7" w14:textId="5A21CF6E" w:rsidR="002127C9" w:rsidRPr="00DC1B21" w:rsidRDefault="008C432C" w:rsidP="002127C9">
      <w:pPr>
        <w:ind w:right="305"/>
        <w:jc w:val="both"/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</w:rPr>
        <w:t xml:space="preserve">Ruší se </w:t>
      </w:r>
      <w:proofErr w:type="gramStart"/>
      <w:r w:rsidRPr="00DC1B21">
        <w:rPr>
          <w:rFonts w:ascii="Times New Roman" w:hAnsi="Times New Roman" w:cs="Times New Roman"/>
        </w:rPr>
        <w:t>text:</w:t>
      </w:r>
      <w:r w:rsidRPr="00DC1B21">
        <w:rPr>
          <w:rFonts w:ascii="Times New Roman" w:hAnsi="Times New Roman" w:cs="Times New Roman"/>
          <w:szCs w:val="24"/>
        </w:rPr>
        <w:t>   </w:t>
      </w:r>
      <w:proofErr w:type="gramEnd"/>
      <w:r w:rsidRPr="00DC1B21">
        <w:rPr>
          <w:rFonts w:ascii="Times New Roman" w:hAnsi="Times New Roman" w:cs="Times New Roman"/>
          <w:szCs w:val="24"/>
        </w:rPr>
        <w:t>   </w:t>
      </w:r>
      <w:r w:rsidR="002127C9" w:rsidRPr="00DC1B21">
        <w:rPr>
          <w:rFonts w:ascii="Times New Roman" w:hAnsi="Times New Roman" w:cs="Times New Roman"/>
          <w:strike/>
          <w:szCs w:val="24"/>
        </w:rPr>
        <w:t xml:space="preserve">VO – protipovodňová </w:t>
      </w:r>
      <w:proofErr w:type="gramStart"/>
      <w:r w:rsidR="002127C9" w:rsidRPr="00DC1B21">
        <w:rPr>
          <w:rFonts w:ascii="Times New Roman" w:hAnsi="Times New Roman" w:cs="Times New Roman"/>
          <w:strike/>
          <w:szCs w:val="24"/>
        </w:rPr>
        <w:t>ochrana - veřejně</w:t>
      </w:r>
      <w:proofErr w:type="gramEnd"/>
      <w:r w:rsidR="002127C9" w:rsidRPr="00DC1B21">
        <w:rPr>
          <w:rFonts w:ascii="Times New Roman" w:hAnsi="Times New Roman" w:cs="Times New Roman"/>
          <w:strike/>
          <w:szCs w:val="24"/>
        </w:rPr>
        <w:t xml:space="preserve"> prospěšná opatření</w:t>
      </w:r>
      <w:r w:rsidR="002127C9" w:rsidRPr="00DC1B21">
        <w:rPr>
          <w:rFonts w:ascii="Times New Roman" w:hAnsi="Times New Roman" w:cs="Times New Roman"/>
          <w:b/>
          <w:bCs/>
          <w:szCs w:val="24"/>
        </w:rPr>
        <w:t xml:space="preserve"> </w:t>
      </w:r>
      <w:r w:rsidRPr="00DC1B21">
        <w:rPr>
          <w:rFonts w:ascii="Times New Roman" w:hAnsi="Times New Roman" w:cs="Times New Roman"/>
          <w:szCs w:val="24"/>
        </w:rPr>
        <w:t>a doplňuje se text: „</w:t>
      </w:r>
      <w:proofErr w:type="gramStart"/>
      <w:r w:rsidR="002127C9" w:rsidRPr="00DC1B21">
        <w:rPr>
          <w:rFonts w:ascii="Times New Roman" w:hAnsi="Times New Roman" w:cs="Times New Roman"/>
          <w:b/>
          <w:bCs/>
          <w:szCs w:val="24"/>
        </w:rPr>
        <w:t>VN -</w:t>
      </w:r>
      <w:r w:rsidR="002127C9" w:rsidRPr="00DC1B21">
        <w:rPr>
          <w:rFonts w:ascii="Times New Roman" w:hAnsi="Times New Roman" w:cs="Times New Roman"/>
          <w:szCs w:val="24"/>
        </w:rPr>
        <w:t xml:space="preserve"> VPS</w:t>
      </w:r>
      <w:proofErr w:type="gramEnd"/>
      <w:r w:rsidR="002127C9" w:rsidRPr="00DC1B21">
        <w:rPr>
          <w:rFonts w:ascii="Times New Roman" w:hAnsi="Times New Roman" w:cs="Times New Roman"/>
          <w:szCs w:val="24"/>
        </w:rPr>
        <w:t>/VPO pro snižování nebezpečí v</w:t>
      </w:r>
      <w:r w:rsidRPr="00DC1B21">
        <w:rPr>
          <w:rFonts w:ascii="Times New Roman" w:hAnsi="Times New Roman" w:cs="Times New Roman"/>
          <w:szCs w:val="24"/>
        </w:rPr>
        <w:t> </w:t>
      </w:r>
      <w:r w:rsidR="002127C9" w:rsidRPr="00DC1B21">
        <w:rPr>
          <w:rFonts w:ascii="Times New Roman" w:hAnsi="Times New Roman" w:cs="Times New Roman"/>
          <w:szCs w:val="24"/>
        </w:rPr>
        <w:t>území</w:t>
      </w:r>
      <w:r w:rsidRPr="00DC1B21">
        <w:rPr>
          <w:rFonts w:ascii="Times New Roman" w:hAnsi="Times New Roman" w:cs="Times New Roman"/>
          <w:szCs w:val="24"/>
        </w:rPr>
        <w:t>“</w:t>
      </w:r>
      <w:r w:rsidR="002127C9" w:rsidRPr="00DC1B21">
        <w:rPr>
          <w:rFonts w:ascii="Times New Roman" w:hAnsi="Times New Roman" w:cs="Times New Roman"/>
          <w:szCs w:val="24"/>
        </w:rPr>
        <w:t xml:space="preserve">   </w:t>
      </w:r>
    </w:p>
    <w:p w14:paraId="123F50DF" w14:textId="0C45A7FB" w:rsidR="008C432C" w:rsidRPr="00DC1B21" w:rsidRDefault="008C432C" w:rsidP="008C432C">
      <w:pPr>
        <w:jc w:val="both"/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szCs w:val="24"/>
        </w:rPr>
        <w:t>A v níže uvedené tabulce se ruší první řádek tabulky: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7989"/>
      </w:tblGrid>
      <w:tr w:rsidR="00DC1B21" w:rsidRPr="00DC1B21" w14:paraId="701C35F1" w14:textId="77777777" w:rsidTr="008C432C">
        <w:tc>
          <w:tcPr>
            <w:tcW w:w="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2D0A" w14:textId="77777777" w:rsidR="008C432C" w:rsidRPr="00DC1B21" w:rsidRDefault="008C432C" w:rsidP="009825DD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  <w:t>51</w:t>
            </w:r>
          </w:p>
        </w:tc>
        <w:tc>
          <w:tcPr>
            <w:tcW w:w="79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1A462" w14:textId="77777777" w:rsidR="008C432C" w:rsidRPr="00DC1B21" w:rsidRDefault="008C432C" w:rsidP="009825DD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DC1B21">
              <w:rPr>
                <w:rFonts w:ascii="Times New Roman" w:hAnsi="Times New Roman" w:cs="Times New Roman"/>
                <w:strike/>
                <w:sz w:val="20"/>
                <w:szCs w:val="20"/>
              </w:rPr>
              <w:t>Systém protipovodňových zařízení – v prostoru průmyslové zóny Měnín-Jih</w:t>
            </w:r>
          </w:p>
        </w:tc>
      </w:tr>
    </w:tbl>
    <w:p w14:paraId="704DC2B8" w14:textId="5BFB3027" w:rsidR="008C432C" w:rsidRPr="00DC1B21" w:rsidRDefault="008C432C" w:rsidP="00DC1B21">
      <w:pPr>
        <w:jc w:val="both"/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szCs w:val="24"/>
        </w:rPr>
        <w:t>A v tabulce se doplňuje označení v prvním sloupci takto: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</w:tblGrid>
      <w:tr w:rsidR="008C432C" w:rsidRPr="002A4F60" w14:paraId="76C595EC" w14:textId="77777777" w:rsidTr="009825DD"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99D01" w14:textId="77777777" w:rsidR="008C432C" w:rsidRPr="002A4F60" w:rsidRDefault="008C432C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VPO č.</w:t>
            </w:r>
          </w:p>
        </w:tc>
      </w:tr>
      <w:tr w:rsidR="008C432C" w:rsidRPr="002A4F60" w14:paraId="5AC570E6" w14:textId="77777777" w:rsidTr="009825DD"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D99C4" w14:textId="77777777" w:rsidR="008C432C" w:rsidRPr="002A4F60" w:rsidRDefault="008C432C" w:rsidP="009825D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06" w:name="_Hlk196035988"/>
            <w:r w:rsidRPr="002A4F60">
              <w:rPr>
                <w:rFonts w:ascii="Times New Roman" w:hAnsi="Times New Roman" w:cs="Times New Roman"/>
                <w:b/>
                <w:bCs/>
                <w:color w:val="4472C4" w:themeColor="accent1"/>
                <w:sz w:val="20"/>
                <w:szCs w:val="20"/>
              </w:rPr>
              <w:t>VN.</w:t>
            </w:r>
            <w:r w:rsidRPr="002A4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</w:tbl>
    <w:bookmarkEnd w:id="106"/>
    <w:p w14:paraId="63891B3E" w14:textId="77777777" w:rsidR="002127C9" w:rsidRPr="002A4F60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2A4F60">
        <w:rPr>
          <w:rFonts w:ascii="Times New Roman" w:hAnsi="Times New Roman" w:cs="Times New Roman"/>
          <w:sz w:val="14"/>
          <w:szCs w:val="14"/>
        </w:rPr>
        <w:t> </w:t>
      </w:r>
    </w:p>
    <w:p w14:paraId="1DE704C0" w14:textId="77777777" w:rsidR="002127C9" w:rsidRPr="00DC1B21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DC1B21">
        <w:rPr>
          <w:rFonts w:ascii="Times New Roman" w:hAnsi="Times New Roman" w:cs="Times New Roman"/>
          <w:sz w:val="14"/>
          <w:szCs w:val="14"/>
        </w:rPr>
        <w:t> </w:t>
      </w:r>
    </w:p>
    <w:p w14:paraId="42ADEA74" w14:textId="77777777" w:rsidR="002127C9" w:rsidRPr="00DC1B21" w:rsidRDefault="002127C9" w:rsidP="002127C9">
      <w:pPr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szCs w:val="24"/>
        </w:rPr>
        <w:t xml:space="preserve">7.2.3   ÚSES – územní systém ekologické </w:t>
      </w:r>
      <w:proofErr w:type="gramStart"/>
      <w:r w:rsidRPr="00DC1B21">
        <w:rPr>
          <w:rFonts w:ascii="Times New Roman" w:hAnsi="Times New Roman" w:cs="Times New Roman"/>
          <w:szCs w:val="24"/>
        </w:rPr>
        <w:t>stability - biocentra</w:t>
      </w:r>
      <w:proofErr w:type="gramEnd"/>
      <w:r w:rsidRPr="00DC1B21">
        <w:rPr>
          <w:rFonts w:ascii="Times New Roman" w:hAnsi="Times New Roman" w:cs="Times New Roman"/>
          <w:szCs w:val="24"/>
        </w:rPr>
        <w:t xml:space="preserve"> (BC), biokoridory (BK)</w:t>
      </w:r>
    </w:p>
    <w:p w14:paraId="48E57A8B" w14:textId="77777777" w:rsidR="00DC1B21" w:rsidRPr="00DC1B21" w:rsidRDefault="00DC1B21" w:rsidP="009825DD">
      <w:pPr>
        <w:jc w:val="both"/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szCs w:val="24"/>
        </w:rPr>
        <w:t>A v níže uvedené tabulce se doplňují označení v prvním sloupci takto:</w:t>
      </w:r>
    </w:p>
    <w:p w14:paraId="269AFD7D" w14:textId="77777777" w:rsidR="00DC1B21" w:rsidRPr="00DC1B21" w:rsidRDefault="00DC1B21" w:rsidP="00DC1B21">
      <w:pPr>
        <w:rPr>
          <w:rFonts w:ascii="Times New Roman" w:hAnsi="Times New Roman" w:cs="Times New Roman"/>
          <w:sz w:val="27"/>
          <w:szCs w:val="27"/>
        </w:rPr>
      </w:pPr>
      <w:r w:rsidRPr="00DC1B21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</w:tblGrid>
      <w:tr w:rsidR="00DC1B21" w:rsidRPr="00DC1B21" w14:paraId="533B8029" w14:textId="77777777" w:rsidTr="00DC1B21"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E963B" w14:textId="77777777" w:rsidR="00DC1B21" w:rsidRPr="00DC1B21" w:rsidRDefault="00DC1B21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VPO č.</w:t>
            </w:r>
          </w:p>
        </w:tc>
      </w:tr>
      <w:tr w:rsidR="00DC1B21" w:rsidRPr="00DC1B21" w14:paraId="1752AF62" w14:textId="77777777" w:rsidTr="00DC1B21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08D32" w14:textId="77777777" w:rsidR="00DC1B21" w:rsidRPr="00DC1B21" w:rsidRDefault="00DC1B21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VU.52</w:t>
            </w:r>
          </w:p>
        </w:tc>
      </w:tr>
    </w:tbl>
    <w:p w14:paraId="5A1F0C68" w14:textId="77777777" w:rsidR="002127C9" w:rsidRPr="00DC1B21" w:rsidRDefault="002127C9" w:rsidP="002127C9">
      <w:pPr>
        <w:rPr>
          <w:rFonts w:ascii="Times New Roman" w:hAnsi="Times New Roman" w:cs="Times New Roman"/>
          <w:sz w:val="27"/>
          <w:szCs w:val="27"/>
        </w:rPr>
      </w:pPr>
      <w:r w:rsidRPr="00DC1B21">
        <w:rPr>
          <w:rFonts w:ascii="Times New Roman" w:hAnsi="Times New Roman" w:cs="Times New Roman"/>
          <w:sz w:val="10"/>
          <w:szCs w:val="10"/>
        </w:rPr>
        <w:t> </w:t>
      </w:r>
    </w:p>
    <w:p w14:paraId="5757FE99" w14:textId="58884B94" w:rsidR="00DC1B21" w:rsidRPr="00DC1B21" w:rsidRDefault="002127C9" w:rsidP="002127C9">
      <w:pPr>
        <w:rPr>
          <w:rFonts w:ascii="Times New Roman" w:hAnsi="Times New Roman" w:cs="Times New Roman"/>
          <w:sz w:val="10"/>
          <w:szCs w:val="10"/>
        </w:rPr>
      </w:pPr>
      <w:r w:rsidRPr="00DC1B21">
        <w:rPr>
          <w:rFonts w:ascii="Times New Roman" w:hAnsi="Times New Roman" w:cs="Times New Roman"/>
          <w:sz w:val="10"/>
          <w:szCs w:val="10"/>
        </w:rPr>
        <w:t> </w:t>
      </w:r>
      <w:r w:rsidR="00DC1B21" w:rsidRPr="00DC1B21">
        <w:rPr>
          <w:rFonts w:ascii="Times New Roman" w:hAnsi="Times New Roman" w:cs="Times New Roman"/>
          <w:szCs w:val="24"/>
        </w:rPr>
        <w:t>A doplňuje se podkapitola:</w:t>
      </w:r>
    </w:p>
    <w:p w14:paraId="742BC865" w14:textId="581B772C" w:rsidR="002127C9" w:rsidRPr="00DC1B21" w:rsidRDefault="00DC1B21" w:rsidP="002127C9">
      <w:pPr>
        <w:rPr>
          <w:rFonts w:ascii="Times New Roman" w:hAnsi="Times New Roman" w:cs="Times New Roman"/>
          <w:sz w:val="10"/>
          <w:szCs w:val="10"/>
        </w:rPr>
      </w:pPr>
      <w:r w:rsidRPr="00DC1B21">
        <w:rPr>
          <w:rFonts w:ascii="Times New Roman" w:hAnsi="Times New Roman" w:cs="Times New Roman"/>
          <w:szCs w:val="24"/>
        </w:rPr>
        <w:t>„</w:t>
      </w:r>
      <w:r w:rsidR="002127C9" w:rsidRPr="00DC1B21">
        <w:rPr>
          <w:rFonts w:ascii="Times New Roman" w:hAnsi="Times New Roman" w:cs="Times New Roman"/>
          <w:szCs w:val="24"/>
        </w:rPr>
        <w:t>7.2.4   Veřejná prostranství</w:t>
      </w:r>
      <w:r w:rsidR="002127C9" w:rsidRPr="00DC1B21">
        <w:rPr>
          <w:rFonts w:ascii="Times New Roman" w:hAnsi="Times New Roman" w:cs="Times New Roman"/>
          <w:sz w:val="10"/>
          <w:szCs w:val="10"/>
        </w:rPr>
        <w:t> </w:t>
      </w:r>
    </w:p>
    <w:p w14:paraId="4EB3C9FE" w14:textId="77777777" w:rsidR="002127C9" w:rsidRPr="00DC1B21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DC1B21">
        <w:rPr>
          <w:rFonts w:ascii="Times New Roman" w:hAnsi="Times New Roman" w:cs="Times New Roman"/>
          <w:b/>
          <w:bCs/>
          <w:szCs w:val="24"/>
        </w:rPr>
        <w:t>VP</w:t>
      </w:r>
      <w:r w:rsidRPr="00DC1B21">
        <w:rPr>
          <w:rFonts w:ascii="Times New Roman" w:hAnsi="Times New Roman" w:cs="Times New Roman"/>
          <w:szCs w:val="24"/>
        </w:rPr>
        <w:t xml:space="preserve"> – veřejná prostranství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8414"/>
      </w:tblGrid>
      <w:tr w:rsidR="00DC1B21" w:rsidRPr="00DC1B21" w14:paraId="13A4C189" w14:textId="77777777" w:rsidTr="009825DD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9067D" w14:textId="77777777" w:rsidR="002127C9" w:rsidRPr="00DC1B21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VPO č.</w:t>
            </w:r>
          </w:p>
        </w:tc>
        <w:tc>
          <w:tcPr>
            <w:tcW w:w="8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D4DC" w14:textId="77777777" w:rsidR="002127C9" w:rsidRPr="00DC1B21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orientační popis trasy **</w:t>
            </w:r>
          </w:p>
        </w:tc>
      </w:tr>
      <w:tr w:rsidR="00DC1B21" w:rsidRPr="00DC1B21" w14:paraId="58A229A9" w14:textId="77777777" w:rsidTr="009825DD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14E6E" w14:textId="77777777" w:rsidR="002127C9" w:rsidRPr="00DC1B21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VP.53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AAB7F" w14:textId="77777777" w:rsidR="002127C9" w:rsidRPr="00DC1B21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  <w:r w:rsidRPr="00DC1B21">
              <w:rPr>
                <w:rFonts w:ascii="Times New Roman" w:hAnsi="Times New Roman" w:cs="Times New Roman"/>
                <w:sz w:val="20"/>
                <w:szCs w:val="20"/>
              </w:rPr>
              <w:t>Veřejné prostranství v B2</w:t>
            </w:r>
          </w:p>
        </w:tc>
      </w:tr>
    </w:tbl>
    <w:p w14:paraId="6025226B" w14:textId="77777777" w:rsidR="002127C9" w:rsidRPr="002A4F60" w:rsidRDefault="002127C9" w:rsidP="002127C9">
      <w:pPr>
        <w:rPr>
          <w:rFonts w:ascii="Times New Roman" w:hAnsi="Times New Roman" w:cs="Times New Roman"/>
          <w:color w:val="4472C4" w:themeColor="accent1"/>
          <w:sz w:val="27"/>
          <w:szCs w:val="27"/>
        </w:rPr>
      </w:pPr>
      <w:r w:rsidRPr="002A4F60">
        <w:rPr>
          <w:rFonts w:ascii="Times New Roman" w:hAnsi="Times New Roman" w:cs="Times New Roman"/>
          <w:color w:val="4472C4" w:themeColor="accent1"/>
          <w:sz w:val="10"/>
          <w:szCs w:val="10"/>
        </w:rPr>
        <w:t> </w:t>
      </w:r>
    </w:p>
    <w:p w14:paraId="0BA63D8A" w14:textId="77777777" w:rsidR="002127C9" w:rsidRPr="002A4F60" w:rsidRDefault="002127C9" w:rsidP="002127C9">
      <w:pPr>
        <w:rPr>
          <w:rFonts w:ascii="Times New Roman" w:hAnsi="Times New Roman" w:cs="Times New Roman"/>
          <w:color w:val="4472C4" w:themeColor="accent1"/>
          <w:sz w:val="27"/>
          <w:szCs w:val="27"/>
        </w:rPr>
      </w:pPr>
      <w:r w:rsidRPr="002A4F60">
        <w:rPr>
          <w:rFonts w:ascii="Times New Roman" w:hAnsi="Times New Roman" w:cs="Times New Roman"/>
          <w:color w:val="4472C4" w:themeColor="accent1"/>
          <w:sz w:val="10"/>
          <w:szCs w:val="10"/>
        </w:rPr>
        <w:t> </w:t>
      </w:r>
    </w:p>
    <w:p w14:paraId="0393825F" w14:textId="77777777" w:rsidR="002127C9" w:rsidRPr="00656FDF" w:rsidRDefault="002127C9" w:rsidP="002127C9">
      <w:pPr>
        <w:rPr>
          <w:rFonts w:ascii="Times New Roman" w:hAnsi="Times New Roman" w:cs="Times New Roman"/>
          <w:sz w:val="27"/>
          <w:szCs w:val="27"/>
        </w:rPr>
      </w:pPr>
    </w:p>
    <w:p w14:paraId="3ED71F97" w14:textId="77777777" w:rsidR="00DC1B21" w:rsidRPr="00656FDF" w:rsidRDefault="002127C9" w:rsidP="002127C9">
      <w:pPr>
        <w:pStyle w:val="Nadpis2"/>
        <w:rPr>
          <w:color w:val="auto"/>
        </w:rPr>
      </w:pPr>
      <w:bookmarkStart w:id="107" w:name="_Toc195783214"/>
      <w:r w:rsidRPr="00656FDF">
        <w:rPr>
          <w:color w:val="auto"/>
        </w:rPr>
        <w:t>7.3 Vymezení staveb a opatření k zajišťování obrany a bezpečnosti státu</w:t>
      </w:r>
    </w:p>
    <w:p w14:paraId="5DE3B095" w14:textId="77777777" w:rsidR="00DC1B21" w:rsidRPr="00656FDF" w:rsidRDefault="00DC1B21" w:rsidP="00DC1B21">
      <w:pPr>
        <w:rPr>
          <w:rStyle w:val="Nadpis2Char"/>
          <w:rFonts w:ascii="Times New Roman" w:hAnsi="Times New Roman" w:cs="Times New Roman"/>
          <w:strike/>
          <w:color w:val="auto"/>
        </w:rPr>
      </w:pPr>
      <w:r w:rsidRPr="00656FDF">
        <w:rPr>
          <w:rFonts w:ascii="Times New Roman" w:hAnsi="Times New Roman" w:cs="Times New Roman"/>
        </w:rPr>
        <w:t xml:space="preserve">Ruší </w:t>
      </w:r>
      <w:proofErr w:type="gramStart"/>
      <w:r w:rsidRPr="00656FDF">
        <w:rPr>
          <w:rFonts w:ascii="Times New Roman" w:hAnsi="Times New Roman" w:cs="Times New Roman"/>
        </w:rPr>
        <w:t>se  část</w:t>
      </w:r>
      <w:proofErr w:type="gramEnd"/>
      <w:r w:rsidRPr="00656FDF">
        <w:rPr>
          <w:rFonts w:ascii="Times New Roman" w:hAnsi="Times New Roman" w:cs="Times New Roman"/>
        </w:rPr>
        <w:t xml:space="preserve"> textu výše uvedeného nadpisu</w:t>
      </w:r>
      <w:r w:rsidRPr="00656FDF">
        <w:rPr>
          <w:rStyle w:val="Nadpis2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: </w:t>
      </w:r>
    </w:p>
    <w:p w14:paraId="50F0B178" w14:textId="306F748D" w:rsidR="002127C9" w:rsidRPr="00656FDF" w:rsidRDefault="002127C9" w:rsidP="002127C9">
      <w:pPr>
        <w:pStyle w:val="Nadpis2"/>
        <w:rPr>
          <w:strike/>
          <w:color w:val="auto"/>
        </w:rPr>
      </w:pPr>
      <w:r w:rsidRPr="00656FDF">
        <w:rPr>
          <w:color w:val="auto"/>
        </w:rPr>
        <w:t xml:space="preserve"> </w:t>
      </w:r>
      <w:r w:rsidRPr="00656FDF">
        <w:rPr>
          <w:strike/>
          <w:color w:val="auto"/>
        </w:rPr>
        <w:t>pro které lze práva k pozemkům a stavbám vyvlastnit</w:t>
      </w:r>
      <w:bookmarkEnd w:id="107"/>
    </w:p>
    <w:p w14:paraId="3CD517B8" w14:textId="79FEAADD" w:rsidR="002127C9" w:rsidRPr="00656FDF" w:rsidRDefault="00DC1B21" w:rsidP="002127C9">
      <w:pPr>
        <w:ind w:firstLine="720"/>
        <w:rPr>
          <w:rFonts w:ascii="Times New Roman" w:hAnsi="Times New Roman" w:cs="Times New Roman"/>
          <w:szCs w:val="24"/>
        </w:rPr>
      </w:pPr>
      <w:r w:rsidRPr="00656FDF">
        <w:rPr>
          <w:rFonts w:ascii="Times New Roman" w:hAnsi="Times New Roman" w:cs="Times New Roman"/>
          <w:i/>
          <w:iCs/>
          <w:szCs w:val="24"/>
        </w:rPr>
        <w:t>Text beze změn.</w:t>
      </w:r>
      <w:r w:rsidR="002127C9" w:rsidRPr="00656FDF">
        <w:rPr>
          <w:rFonts w:ascii="Times New Roman" w:hAnsi="Times New Roman" w:cs="Times New Roman"/>
          <w:szCs w:val="24"/>
        </w:rPr>
        <w:t> </w:t>
      </w:r>
    </w:p>
    <w:p w14:paraId="361462AA" w14:textId="02FA1DF9" w:rsidR="002127C9" w:rsidRPr="00656FDF" w:rsidRDefault="002127C9" w:rsidP="002127C9">
      <w:pPr>
        <w:rPr>
          <w:rFonts w:ascii="Times New Roman" w:hAnsi="Times New Roman" w:cs="Times New Roman"/>
          <w:szCs w:val="24"/>
        </w:rPr>
      </w:pPr>
    </w:p>
    <w:p w14:paraId="085E2C99" w14:textId="77777777" w:rsidR="00DC1B21" w:rsidRPr="00656FDF" w:rsidRDefault="002127C9" w:rsidP="002127C9">
      <w:pPr>
        <w:pStyle w:val="Nadpis2"/>
        <w:rPr>
          <w:color w:val="auto"/>
        </w:rPr>
      </w:pPr>
      <w:bookmarkStart w:id="108" w:name="_Toc195783215"/>
      <w:r w:rsidRPr="00656FDF">
        <w:rPr>
          <w:color w:val="auto"/>
        </w:rPr>
        <w:t>7.4 Vymezení ploch pro asanaci</w:t>
      </w:r>
    </w:p>
    <w:p w14:paraId="1FE1A873" w14:textId="77777777" w:rsidR="00DC1B21" w:rsidRPr="00656FDF" w:rsidRDefault="00DC1B21" w:rsidP="00DC1B21">
      <w:pPr>
        <w:rPr>
          <w:rStyle w:val="Nadpis2Char"/>
          <w:rFonts w:ascii="Times New Roman" w:hAnsi="Times New Roman" w:cs="Times New Roman"/>
          <w:strike/>
          <w:color w:val="auto"/>
        </w:rPr>
      </w:pPr>
      <w:r w:rsidRPr="00656FDF">
        <w:rPr>
          <w:rFonts w:ascii="Times New Roman" w:hAnsi="Times New Roman" w:cs="Times New Roman"/>
        </w:rPr>
        <w:t xml:space="preserve">Ruší </w:t>
      </w:r>
      <w:proofErr w:type="gramStart"/>
      <w:r w:rsidRPr="00656FDF">
        <w:rPr>
          <w:rFonts w:ascii="Times New Roman" w:hAnsi="Times New Roman" w:cs="Times New Roman"/>
        </w:rPr>
        <w:t>se  část</w:t>
      </w:r>
      <w:proofErr w:type="gramEnd"/>
      <w:r w:rsidRPr="00656FDF">
        <w:rPr>
          <w:rFonts w:ascii="Times New Roman" w:hAnsi="Times New Roman" w:cs="Times New Roman"/>
        </w:rPr>
        <w:t xml:space="preserve"> textu výše uvedeného nadpisu</w:t>
      </w:r>
      <w:r w:rsidRPr="00656FDF">
        <w:rPr>
          <w:rStyle w:val="Nadpis2Char"/>
          <w:rFonts w:ascii="Times New Roman" w:hAnsi="Times New Roman" w:cs="Times New Roman"/>
          <w:b w:val="0"/>
          <w:bCs w:val="0"/>
          <w:color w:val="auto"/>
          <w:sz w:val="22"/>
          <w:szCs w:val="22"/>
          <w:u w:val="none"/>
        </w:rPr>
        <w:t xml:space="preserve">: </w:t>
      </w:r>
    </w:p>
    <w:p w14:paraId="4719D2C6" w14:textId="505C84C4" w:rsidR="002127C9" w:rsidRPr="00656FDF" w:rsidRDefault="002127C9" w:rsidP="002127C9">
      <w:pPr>
        <w:pStyle w:val="Nadpis2"/>
        <w:rPr>
          <w:strike/>
          <w:color w:val="auto"/>
        </w:rPr>
      </w:pPr>
      <w:r w:rsidRPr="00656FDF">
        <w:rPr>
          <w:strike/>
          <w:color w:val="auto"/>
        </w:rPr>
        <w:t>, pro které lze práva k pozemkům a stavbám vyvlastnit</w:t>
      </w:r>
      <w:bookmarkEnd w:id="108"/>
    </w:p>
    <w:p w14:paraId="4040CD04" w14:textId="77777777" w:rsidR="00DC1B21" w:rsidRPr="00656FDF" w:rsidRDefault="00DC1B21" w:rsidP="00DC1B21">
      <w:pPr>
        <w:ind w:firstLine="720"/>
        <w:rPr>
          <w:rFonts w:ascii="Times New Roman" w:hAnsi="Times New Roman" w:cs="Times New Roman"/>
          <w:szCs w:val="24"/>
        </w:rPr>
      </w:pPr>
      <w:r w:rsidRPr="00656FDF">
        <w:rPr>
          <w:rFonts w:ascii="Times New Roman" w:hAnsi="Times New Roman" w:cs="Times New Roman"/>
          <w:i/>
          <w:iCs/>
          <w:szCs w:val="24"/>
        </w:rPr>
        <w:t>Text beze změn.</w:t>
      </w:r>
      <w:r w:rsidRPr="00656FDF">
        <w:rPr>
          <w:rFonts w:ascii="Times New Roman" w:hAnsi="Times New Roman" w:cs="Times New Roman"/>
          <w:szCs w:val="24"/>
        </w:rPr>
        <w:t> </w:t>
      </w:r>
    </w:p>
    <w:p w14:paraId="54BF0C1E" w14:textId="77777777" w:rsidR="00DC1B21" w:rsidRPr="00656FDF" w:rsidRDefault="00DC1B21" w:rsidP="00DC1B21"/>
    <w:p w14:paraId="2DCAA982" w14:textId="77777777" w:rsidR="002127C9" w:rsidRPr="002A4F60" w:rsidRDefault="002127C9" w:rsidP="002127C9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52D5B724" w14:textId="77777777" w:rsidR="002127C9" w:rsidRPr="002A4F60" w:rsidRDefault="002127C9" w:rsidP="002127C9">
      <w:pPr>
        <w:ind w:left="360"/>
        <w:jc w:val="center"/>
        <w:rPr>
          <w:rFonts w:ascii="Times New Roman" w:hAnsi="Times New Roman" w:cs="Times New Roman"/>
          <w:color w:val="000000"/>
          <w:szCs w:val="24"/>
        </w:rPr>
      </w:pPr>
      <w:bookmarkStart w:id="109" w:name="OLE_LINK47"/>
      <w:bookmarkStart w:id="110" w:name="OLE_LINK46"/>
      <w:bookmarkEnd w:id="109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  <w:bookmarkEnd w:id="110"/>
    </w:p>
    <w:p w14:paraId="6BDFD4E4" w14:textId="77777777" w:rsidR="002127C9" w:rsidRPr="002A4F60" w:rsidRDefault="002127C9" w:rsidP="002127C9">
      <w:pPr>
        <w:rPr>
          <w:rFonts w:ascii="Times New Roman" w:hAnsi="Times New Roman" w:cs="Times New Roman"/>
          <w:b/>
          <w:bCs/>
          <w:strike/>
          <w:color w:val="FF0000"/>
          <w:sz w:val="28"/>
          <w:szCs w:val="28"/>
          <w:u w:val="single"/>
        </w:rPr>
      </w:pPr>
      <w:r w:rsidRPr="002A4F60">
        <w:rPr>
          <w:strike/>
          <w:color w:val="FF0000"/>
        </w:rPr>
        <w:br w:type="page"/>
      </w:r>
    </w:p>
    <w:p w14:paraId="2A0EB76C" w14:textId="0265799F" w:rsidR="00DC1B21" w:rsidRPr="00DC1B21" w:rsidRDefault="00DC1B21" w:rsidP="002127C9">
      <w:pPr>
        <w:pStyle w:val="Nadpis1"/>
        <w:rPr>
          <w:b w:val="0"/>
          <w:bCs w:val="0"/>
          <w:color w:val="auto"/>
        </w:rPr>
      </w:pPr>
      <w:bookmarkStart w:id="111" w:name="_Toc195783216"/>
      <w:r w:rsidRPr="00DC1B21">
        <w:rPr>
          <w:b w:val="0"/>
          <w:bCs w:val="0"/>
          <w:color w:val="auto"/>
          <w:sz w:val="22"/>
          <w:szCs w:val="22"/>
          <w:u w:val="none"/>
        </w:rPr>
        <w:lastRenderedPageBreak/>
        <w:t xml:space="preserve">Ruší </w:t>
      </w:r>
      <w:r>
        <w:rPr>
          <w:b w:val="0"/>
          <w:bCs w:val="0"/>
          <w:color w:val="auto"/>
          <w:sz w:val="22"/>
          <w:szCs w:val="22"/>
          <w:u w:val="none"/>
        </w:rPr>
        <w:t xml:space="preserve">se </w:t>
      </w:r>
      <w:r w:rsidRPr="00DC1B21">
        <w:rPr>
          <w:b w:val="0"/>
          <w:bCs w:val="0"/>
          <w:color w:val="auto"/>
          <w:sz w:val="22"/>
          <w:szCs w:val="22"/>
          <w:u w:val="none"/>
        </w:rPr>
        <w:t>text kapitoly:</w:t>
      </w:r>
      <w:r w:rsidRPr="00DC1B21">
        <w:rPr>
          <w:b w:val="0"/>
          <w:bCs w:val="0"/>
          <w:color w:val="auto"/>
        </w:rPr>
        <w:t xml:space="preserve"> </w:t>
      </w:r>
    </w:p>
    <w:p w14:paraId="04F70F7D" w14:textId="6EFE3A47" w:rsidR="002127C9" w:rsidRPr="00DC1B21" w:rsidRDefault="002127C9" w:rsidP="002127C9">
      <w:pPr>
        <w:pStyle w:val="Nadpis1"/>
        <w:rPr>
          <w:strike/>
          <w:color w:val="auto"/>
        </w:rPr>
      </w:pPr>
      <w:r w:rsidRPr="00DC1B21">
        <w:rPr>
          <w:strike/>
          <w:color w:val="auto"/>
        </w:rPr>
        <w:t>8.   Vymezení veřejně prospěšných staveb (VPS) a veřejných prostranství, pro které lze uplatnit předkupní právo</w:t>
      </w:r>
      <w:bookmarkEnd w:id="111"/>
    </w:p>
    <w:p w14:paraId="1519EE2D" w14:textId="77777777" w:rsidR="002127C9" w:rsidRPr="00DC1B21" w:rsidRDefault="002127C9" w:rsidP="002127C9">
      <w:pPr>
        <w:rPr>
          <w:rFonts w:ascii="Times New Roman" w:hAnsi="Times New Roman" w:cs="Times New Roman"/>
          <w:strike/>
          <w:szCs w:val="24"/>
        </w:rPr>
      </w:pPr>
      <w:r w:rsidRPr="00DC1B21">
        <w:rPr>
          <w:rFonts w:ascii="Times New Roman" w:hAnsi="Times New Roman" w:cs="Times New Roman"/>
          <w:b/>
          <w:bCs/>
          <w:strike/>
          <w:szCs w:val="24"/>
        </w:rPr>
        <w:t>(</w:t>
      </w:r>
      <w:r w:rsidRPr="00DC1B21">
        <w:rPr>
          <w:rFonts w:ascii="Times New Roman" w:hAnsi="Times New Roman" w:cs="Times New Roman"/>
          <w:strike/>
          <w:szCs w:val="24"/>
        </w:rPr>
        <w:t>s uvedením v čí prospěch je předkupní právo zřizováno, parcelních čísel pozemků, názvu katastrálního území a případně dalších údajů podle § 8 katastrálního zákona)</w:t>
      </w:r>
    </w:p>
    <w:p w14:paraId="1ED2FDEE" w14:textId="77777777" w:rsidR="002127C9" w:rsidRPr="00DC1B21" w:rsidRDefault="002127C9" w:rsidP="002127C9">
      <w:pPr>
        <w:rPr>
          <w:rFonts w:ascii="Times New Roman" w:hAnsi="Times New Roman" w:cs="Times New Roman"/>
          <w:strike/>
          <w:szCs w:val="24"/>
        </w:rPr>
      </w:pPr>
      <w:r w:rsidRPr="00DC1B21">
        <w:rPr>
          <w:rFonts w:ascii="Times New Roman" w:hAnsi="Times New Roman" w:cs="Times New Roman"/>
          <w:strike/>
          <w:szCs w:val="24"/>
        </w:rPr>
        <w:t>na tyto plochy se vztahuje předkupní právo.</w:t>
      </w:r>
    </w:p>
    <w:p w14:paraId="1F64552D" w14:textId="77777777" w:rsidR="002127C9" w:rsidRPr="00DC1B21" w:rsidRDefault="002127C9" w:rsidP="002127C9">
      <w:pPr>
        <w:rPr>
          <w:rFonts w:ascii="Times New Roman" w:hAnsi="Times New Roman" w:cs="Times New Roman"/>
          <w:strike/>
          <w:szCs w:val="24"/>
        </w:rPr>
      </w:pPr>
      <w:bookmarkStart w:id="112" w:name="OLE_LINK24"/>
      <w:r w:rsidRPr="00DC1B21">
        <w:rPr>
          <w:rFonts w:ascii="Times New Roman" w:hAnsi="Times New Roman" w:cs="Times New Roman"/>
          <w:strike/>
          <w:szCs w:val="24"/>
        </w:rPr>
        <w:t> </w:t>
      </w:r>
      <w:bookmarkEnd w:id="112"/>
    </w:p>
    <w:p w14:paraId="67245E49" w14:textId="77777777" w:rsidR="002127C9" w:rsidRPr="00DC1B21" w:rsidRDefault="002127C9" w:rsidP="002127C9">
      <w:pPr>
        <w:rPr>
          <w:rFonts w:ascii="Times New Roman" w:hAnsi="Times New Roman" w:cs="Times New Roman"/>
          <w:strike/>
          <w:szCs w:val="24"/>
        </w:rPr>
      </w:pPr>
      <w:r w:rsidRPr="00DC1B21">
        <w:rPr>
          <w:rFonts w:ascii="Times New Roman" w:hAnsi="Times New Roman" w:cs="Times New Roman"/>
          <w:strike/>
          <w:szCs w:val="24"/>
        </w:rPr>
        <w:t xml:space="preserve">VV – Veřejná </w:t>
      </w:r>
      <w:proofErr w:type="gramStart"/>
      <w:r w:rsidRPr="00DC1B21">
        <w:rPr>
          <w:rFonts w:ascii="Times New Roman" w:hAnsi="Times New Roman" w:cs="Times New Roman"/>
          <w:strike/>
          <w:szCs w:val="24"/>
        </w:rPr>
        <w:t>prostranství - předkupní</w:t>
      </w:r>
      <w:proofErr w:type="gramEnd"/>
      <w:r w:rsidRPr="00DC1B21">
        <w:rPr>
          <w:rFonts w:ascii="Times New Roman" w:hAnsi="Times New Roman" w:cs="Times New Roman"/>
          <w:strike/>
          <w:szCs w:val="24"/>
        </w:rPr>
        <w:t xml:space="preserve"> právo ve prospěch obce Měnín.</w:t>
      </w:r>
    </w:p>
    <w:p w14:paraId="79420689" w14:textId="77777777" w:rsidR="002127C9" w:rsidRPr="00DC1B21" w:rsidRDefault="002127C9" w:rsidP="002127C9">
      <w:pPr>
        <w:rPr>
          <w:rFonts w:ascii="Times New Roman" w:hAnsi="Times New Roman" w:cs="Times New Roman"/>
          <w:strike/>
          <w:sz w:val="27"/>
          <w:szCs w:val="27"/>
        </w:rPr>
      </w:pPr>
      <w:r w:rsidRPr="00DC1B21">
        <w:rPr>
          <w:rFonts w:ascii="Times New Roman" w:hAnsi="Times New Roman" w:cs="Times New Roman"/>
          <w:strike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2975"/>
        <w:gridCol w:w="2975"/>
      </w:tblGrid>
      <w:tr w:rsidR="00DC1B21" w:rsidRPr="00DC1B21" w14:paraId="06E746B0" w14:textId="77777777" w:rsidTr="009825DD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1A4CF" w14:textId="77777777" w:rsidR="002127C9" w:rsidRPr="00DC1B21" w:rsidRDefault="002127C9" w:rsidP="009825DD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  <w:t>VPO č.</w:t>
            </w: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CA0E5" w14:textId="77777777" w:rsidR="002127C9" w:rsidRPr="00DC1B21" w:rsidRDefault="002127C9" w:rsidP="009825DD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  <w:t>orientační popis **</w:t>
            </w: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5493B" w14:textId="77777777" w:rsidR="002127C9" w:rsidRPr="00DC1B21" w:rsidRDefault="002127C9" w:rsidP="009825DD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  <w:t>identifikace – p.č.</w:t>
            </w:r>
          </w:p>
        </w:tc>
      </w:tr>
      <w:tr w:rsidR="00DC1B21" w:rsidRPr="00DC1B21" w14:paraId="77E465CD" w14:textId="77777777" w:rsidTr="009825DD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70ED" w14:textId="77777777" w:rsidR="002127C9" w:rsidRPr="00DC1B21" w:rsidRDefault="002127C9" w:rsidP="009825DD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DC1B21"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  <w:t>53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C2DA2" w14:textId="77777777" w:rsidR="002127C9" w:rsidRPr="00DC1B21" w:rsidRDefault="002127C9" w:rsidP="009825DD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DC1B21">
              <w:rPr>
                <w:rFonts w:ascii="Times New Roman" w:hAnsi="Times New Roman" w:cs="Times New Roman"/>
                <w:strike/>
                <w:sz w:val="20"/>
                <w:szCs w:val="20"/>
              </w:rPr>
              <w:t>Veřejné prostranství v lokalitě B2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F6B4E" w14:textId="77777777" w:rsidR="002127C9" w:rsidRPr="00DC1B21" w:rsidRDefault="002127C9" w:rsidP="009825DD">
            <w:pPr>
              <w:rPr>
                <w:rFonts w:ascii="Times New Roman" w:hAnsi="Times New Roman" w:cs="Times New Roman"/>
                <w:strike/>
                <w:szCs w:val="24"/>
              </w:rPr>
            </w:pPr>
            <w:r w:rsidRPr="00DC1B21">
              <w:rPr>
                <w:rFonts w:ascii="Times New Roman" w:hAnsi="Times New Roman" w:cs="Times New Roman"/>
                <w:strike/>
                <w:sz w:val="20"/>
                <w:szCs w:val="20"/>
              </w:rPr>
              <w:t>1838/1 (část); 1839/1 (část)</w:t>
            </w:r>
          </w:p>
        </w:tc>
      </w:tr>
    </w:tbl>
    <w:p w14:paraId="10225AD8" w14:textId="77777777" w:rsidR="002127C9" w:rsidRPr="00DC1B21" w:rsidRDefault="002127C9" w:rsidP="002127C9">
      <w:pPr>
        <w:rPr>
          <w:rFonts w:ascii="Times New Roman" w:hAnsi="Times New Roman" w:cs="Times New Roman"/>
          <w:strike/>
          <w:sz w:val="27"/>
          <w:szCs w:val="27"/>
        </w:rPr>
      </w:pPr>
      <w:r w:rsidRPr="00DC1B21">
        <w:rPr>
          <w:rFonts w:ascii="Times New Roman" w:hAnsi="Times New Roman" w:cs="Times New Roman"/>
          <w:strike/>
          <w:sz w:val="10"/>
          <w:szCs w:val="10"/>
        </w:rPr>
        <w:t> </w:t>
      </w:r>
    </w:p>
    <w:p w14:paraId="1103BD34" w14:textId="77777777" w:rsidR="002127C9" w:rsidRPr="00DC1B21" w:rsidRDefault="002127C9" w:rsidP="002127C9">
      <w:pPr>
        <w:rPr>
          <w:rFonts w:ascii="Times New Roman" w:hAnsi="Times New Roman" w:cs="Times New Roman"/>
          <w:strike/>
          <w:sz w:val="27"/>
          <w:szCs w:val="27"/>
        </w:rPr>
      </w:pPr>
      <w:r w:rsidRPr="00DC1B21">
        <w:rPr>
          <w:rFonts w:ascii="Times New Roman" w:hAnsi="Times New Roman" w:cs="Times New Roman"/>
          <w:strike/>
          <w:sz w:val="10"/>
          <w:szCs w:val="10"/>
        </w:rPr>
        <w:t> </w:t>
      </w:r>
    </w:p>
    <w:p w14:paraId="577E3839" w14:textId="77777777" w:rsidR="002127C9" w:rsidRPr="00DC1B21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DC1B21">
        <w:rPr>
          <w:rFonts w:ascii="Times New Roman" w:hAnsi="Times New Roman" w:cs="Times New Roman"/>
          <w:b/>
          <w:bCs/>
          <w:strike/>
          <w:szCs w:val="24"/>
        </w:rPr>
        <w:t>** Rozsah a specifikaci umístění VPS může upřesnit podrobnější dokumentace při zachování věcné podstaty vymezeného břemene </w:t>
      </w:r>
      <w:r w:rsidRPr="00DC1B21">
        <w:rPr>
          <w:rFonts w:ascii="Times New Roman" w:hAnsi="Times New Roman" w:cs="Times New Roman"/>
          <w:strike/>
          <w:szCs w:val="24"/>
        </w:rPr>
        <w:t>(US, RP, jiné ÚTP).</w:t>
      </w:r>
    </w:p>
    <w:p w14:paraId="203FD5B9" w14:textId="77777777" w:rsidR="002127C9" w:rsidRPr="00DC1B21" w:rsidRDefault="002127C9" w:rsidP="002127C9">
      <w:pPr>
        <w:ind w:firstLine="720"/>
        <w:rPr>
          <w:rFonts w:ascii="Times New Roman" w:hAnsi="Times New Roman" w:cs="Times New Roman"/>
          <w:szCs w:val="24"/>
        </w:rPr>
      </w:pPr>
      <w:r w:rsidRPr="00DC1B21">
        <w:rPr>
          <w:rFonts w:ascii="Times New Roman" w:hAnsi="Times New Roman" w:cs="Times New Roman"/>
          <w:szCs w:val="24"/>
        </w:rPr>
        <w:t> </w:t>
      </w:r>
    </w:p>
    <w:p w14:paraId="4BF6ED14" w14:textId="77777777" w:rsidR="002127C9" w:rsidRPr="00656FDF" w:rsidRDefault="002127C9" w:rsidP="002127C9">
      <w:pPr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9CBB5E0" w14:textId="7D220484" w:rsidR="00DC1B21" w:rsidRPr="00656FDF" w:rsidRDefault="00DC1B21" w:rsidP="00DC1B21">
      <w:pPr>
        <w:pStyle w:val="Nadpis1"/>
        <w:rPr>
          <w:b w:val="0"/>
          <w:bCs w:val="0"/>
          <w:color w:val="auto"/>
        </w:rPr>
      </w:pPr>
      <w:r w:rsidRPr="00656FDF">
        <w:rPr>
          <w:b w:val="0"/>
          <w:bCs w:val="0"/>
          <w:color w:val="auto"/>
          <w:sz w:val="22"/>
          <w:szCs w:val="22"/>
          <w:u w:val="none"/>
        </w:rPr>
        <w:t>Ruší se nadpis kapitoly:</w:t>
      </w:r>
      <w:r w:rsidRPr="00656FDF">
        <w:rPr>
          <w:b w:val="0"/>
          <w:bCs w:val="0"/>
          <w:color w:val="auto"/>
        </w:rPr>
        <w:t xml:space="preserve"> </w:t>
      </w:r>
    </w:p>
    <w:p w14:paraId="0E468E78" w14:textId="77777777" w:rsidR="002127C9" w:rsidRPr="00656FDF" w:rsidRDefault="002127C9" w:rsidP="002127C9">
      <w:pPr>
        <w:pStyle w:val="Nadpis1"/>
        <w:rPr>
          <w:strike/>
          <w:color w:val="auto"/>
        </w:rPr>
      </w:pPr>
      <w:bookmarkStart w:id="113" w:name="_Toc195783217"/>
      <w:r w:rsidRPr="00656FDF">
        <w:rPr>
          <w:strike/>
          <w:color w:val="auto"/>
        </w:rPr>
        <w:t>9. Stanovení kompenzačních opatření podle § 50 odst. 6 stavebního zákona</w:t>
      </w:r>
      <w:bookmarkEnd w:id="113"/>
    </w:p>
    <w:p w14:paraId="2CC1D75D" w14:textId="6A1A03D8" w:rsidR="00DC1B21" w:rsidRPr="00656FDF" w:rsidRDefault="00DC1B21" w:rsidP="00DC1B21">
      <w:pPr>
        <w:pStyle w:val="Nadpis1"/>
        <w:rPr>
          <w:b w:val="0"/>
          <w:bCs w:val="0"/>
          <w:color w:val="auto"/>
        </w:rPr>
      </w:pPr>
      <w:bookmarkStart w:id="114" w:name="_Toc195783218"/>
      <w:r w:rsidRPr="00656FDF">
        <w:rPr>
          <w:b w:val="0"/>
          <w:bCs w:val="0"/>
          <w:color w:val="auto"/>
          <w:sz w:val="22"/>
          <w:szCs w:val="22"/>
          <w:u w:val="none"/>
        </w:rPr>
        <w:t>Doplňuje se nadpis kapitoly:</w:t>
      </w:r>
      <w:r w:rsidRPr="00656FDF">
        <w:rPr>
          <w:b w:val="0"/>
          <w:bCs w:val="0"/>
          <w:color w:val="auto"/>
        </w:rPr>
        <w:t xml:space="preserve"> </w:t>
      </w:r>
    </w:p>
    <w:p w14:paraId="4034232E" w14:textId="7BB4DEF1" w:rsidR="002127C9" w:rsidRPr="00656FDF" w:rsidRDefault="00DC1B21" w:rsidP="00DC1B21">
      <w:pPr>
        <w:pStyle w:val="Nadpis1"/>
        <w:rPr>
          <w:color w:val="auto"/>
          <w:szCs w:val="24"/>
        </w:rPr>
      </w:pPr>
      <w:r w:rsidRPr="00656FDF">
        <w:rPr>
          <w:color w:val="auto"/>
        </w:rPr>
        <w:t>„</w:t>
      </w:r>
      <w:r w:rsidR="002127C9" w:rsidRPr="00656FDF">
        <w:rPr>
          <w:color w:val="auto"/>
        </w:rPr>
        <w:t>8.</w:t>
      </w:r>
      <w:r w:rsidR="002127C9" w:rsidRPr="00656FDF">
        <w:rPr>
          <w:color w:val="auto"/>
        </w:rPr>
        <w:tab/>
        <w:t>KOMPENZAČNÍ OPATŘENÍ PODLE ZÁKONA O OCHRANĚ PŘÍRODY A KRAJINY</w:t>
      </w:r>
      <w:bookmarkEnd w:id="114"/>
      <w:r w:rsidRPr="00656FDF">
        <w:rPr>
          <w:color w:val="auto"/>
        </w:rPr>
        <w:t>“</w:t>
      </w:r>
      <w:r w:rsidR="002127C9" w:rsidRPr="00656FDF">
        <w:rPr>
          <w:color w:val="auto"/>
          <w:szCs w:val="24"/>
        </w:rPr>
        <w:t> </w:t>
      </w:r>
    </w:p>
    <w:p w14:paraId="2B3665D1" w14:textId="5021508D" w:rsidR="002127C9" w:rsidRPr="00656FDF" w:rsidRDefault="00DC1B21" w:rsidP="002127C9">
      <w:pPr>
        <w:jc w:val="both"/>
        <w:rPr>
          <w:rFonts w:ascii="Times New Roman" w:hAnsi="Times New Roman" w:cs="Times New Roman"/>
          <w:szCs w:val="24"/>
        </w:rPr>
      </w:pPr>
      <w:r w:rsidRPr="00656FDF">
        <w:rPr>
          <w:rFonts w:ascii="Times New Roman" w:hAnsi="Times New Roman" w:cs="Times New Roman"/>
        </w:rPr>
        <w:t>Ruší se část textu</w:t>
      </w:r>
      <w:proofErr w:type="gramStart"/>
      <w:r w:rsidRPr="00656FDF">
        <w:rPr>
          <w:rFonts w:ascii="Times New Roman" w:hAnsi="Times New Roman" w:cs="Times New Roman"/>
        </w:rPr>
        <w:t>:</w:t>
      </w:r>
      <w:r w:rsidRPr="00656FDF">
        <w:rPr>
          <w:b/>
          <w:bCs/>
        </w:rPr>
        <w:t xml:space="preserve"> </w:t>
      </w:r>
      <w:r w:rsidR="002127C9" w:rsidRPr="00656FDF">
        <w:rPr>
          <w:rFonts w:ascii="Times New Roman" w:hAnsi="Times New Roman" w:cs="Times New Roman"/>
          <w:strike/>
          <w:szCs w:val="24"/>
        </w:rPr>
        <w:t>,</w:t>
      </w:r>
      <w:proofErr w:type="gramEnd"/>
      <w:r w:rsidR="002127C9" w:rsidRPr="00656FDF">
        <w:rPr>
          <w:rFonts w:ascii="Times New Roman" w:hAnsi="Times New Roman" w:cs="Times New Roman"/>
          <w:strike/>
          <w:szCs w:val="24"/>
        </w:rPr>
        <w:t xml:space="preserve"> návrh nemá vliv na lokality NATURA</w:t>
      </w:r>
      <w:r w:rsidR="002127C9" w:rsidRPr="00656FDF">
        <w:rPr>
          <w:rFonts w:ascii="Times New Roman" w:hAnsi="Times New Roman" w:cs="Times New Roman"/>
          <w:szCs w:val="24"/>
        </w:rPr>
        <w:t>.</w:t>
      </w:r>
    </w:p>
    <w:p w14:paraId="60ECCF0D" w14:textId="77777777" w:rsidR="002127C9" w:rsidRPr="002A4F60" w:rsidRDefault="002127C9" w:rsidP="002127C9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7D0148A" w14:textId="77777777" w:rsidR="002127C9" w:rsidRPr="002A4F60" w:rsidRDefault="002127C9" w:rsidP="002127C9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056349C7" w14:textId="77777777" w:rsidR="00656FDF" w:rsidRPr="006B4D25" w:rsidRDefault="00656FDF" w:rsidP="00656FDF">
      <w:pPr>
        <w:pStyle w:val="Nadpis1"/>
        <w:rPr>
          <w:b w:val="0"/>
          <w:bCs w:val="0"/>
          <w:color w:val="auto"/>
        </w:rPr>
      </w:pPr>
      <w:bookmarkStart w:id="115" w:name="_Toc195783219"/>
      <w:r w:rsidRPr="006B4D25">
        <w:rPr>
          <w:b w:val="0"/>
          <w:bCs w:val="0"/>
          <w:color w:val="auto"/>
          <w:sz w:val="22"/>
          <w:szCs w:val="22"/>
          <w:u w:val="none"/>
        </w:rPr>
        <w:t>Ruší se nadpis kapitoly:</w:t>
      </w:r>
      <w:r w:rsidRPr="006B4D25">
        <w:rPr>
          <w:b w:val="0"/>
          <w:bCs w:val="0"/>
          <w:color w:val="auto"/>
        </w:rPr>
        <w:t xml:space="preserve"> </w:t>
      </w:r>
    </w:p>
    <w:p w14:paraId="04B0E4C7" w14:textId="77777777" w:rsidR="002127C9" w:rsidRPr="006B4D25" w:rsidRDefault="002127C9" w:rsidP="002127C9">
      <w:pPr>
        <w:pStyle w:val="Nadpis1"/>
        <w:rPr>
          <w:strike/>
          <w:color w:val="auto"/>
        </w:rPr>
      </w:pPr>
      <w:r w:rsidRPr="006B4D25">
        <w:rPr>
          <w:strike/>
          <w:color w:val="auto"/>
        </w:rPr>
        <w:t>10.   Vymezení ploch a koridorů územních rezerv a stanovení možného budoucího využití včetně podmínek pro jejich prověření</w:t>
      </w:r>
      <w:bookmarkEnd w:id="115"/>
    </w:p>
    <w:p w14:paraId="45AD3656" w14:textId="77777777" w:rsidR="00656FDF" w:rsidRPr="006B4D25" w:rsidRDefault="00656FDF" w:rsidP="00656FDF">
      <w:pPr>
        <w:pStyle w:val="Nadpis1"/>
        <w:rPr>
          <w:b w:val="0"/>
          <w:bCs w:val="0"/>
          <w:color w:val="auto"/>
        </w:rPr>
      </w:pPr>
      <w:r w:rsidRPr="006B4D25">
        <w:rPr>
          <w:b w:val="0"/>
          <w:bCs w:val="0"/>
          <w:color w:val="auto"/>
          <w:sz w:val="22"/>
          <w:szCs w:val="22"/>
          <w:u w:val="none"/>
        </w:rPr>
        <w:t>Doplňuje se nadpis kapitoly:</w:t>
      </w:r>
      <w:r w:rsidRPr="006B4D25">
        <w:rPr>
          <w:b w:val="0"/>
          <w:bCs w:val="0"/>
          <w:color w:val="auto"/>
        </w:rPr>
        <w:t xml:space="preserve"> </w:t>
      </w:r>
    </w:p>
    <w:p w14:paraId="1145567A" w14:textId="428C0D7C" w:rsidR="002127C9" w:rsidRPr="006B4D25" w:rsidRDefault="006B4D25" w:rsidP="002127C9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B4D25">
        <w:rPr>
          <w:rFonts w:ascii="Times New Roman" w:hAnsi="Times New Roman" w:cs="Times New Roman"/>
          <w:b/>
          <w:bCs/>
          <w:sz w:val="28"/>
          <w:szCs w:val="28"/>
          <w:u w:val="single"/>
        </w:rPr>
        <w:t>„</w:t>
      </w:r>
      <w:r w:rsidR="002127C9" w:rsidRPr="006B4D25">
        <w:rPr>
          <w:rFonts w:ascii="Times New Roman" w:hAnsi="Times New Roman" w:cs="Times New Roman"/>
          <w:b/>
          <w:bCs/>
          <w:sz w:val="28"/>
          <w:szCs w:val="28"/>
          <w:u w:val="single"/>
        </w:rPr>
        <w:t>9.   VYMEZENÍ PLOCH A KORIDORŮ ÚZEMNÍCH REZERV</w:t>
      </w:r>
      <w:r w:rsidRPr="006B4D25">
        <w:rPr>
          <w:rFonts w:ascii="Times New Roman" w:hAnsi="Times New Roman" w:cs="Times New Roman"/>
          <w:b/>
          <w:bCs/>
          <w:sz w:val="28"/>
          <w:szCs w:val="28"/>
          <w:u w:val="single"/>
        </w:rPr>
        <w:t>“</w:t>
      </w:r>
    </w:p>
    <w:p w14:paraId="2C1331EE" w14:textId="77777777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36D1759E" w14:textId="4FC6AD58" w:rsidR="00656FDF" w:rsidRPr="007C32B1" w:rsidRDefault="00656FDF" w:rsidP="002127C9">
      <w:pPr>
        <w:pStyle w:val="Nadpis2"/>
        <w:rPr>
          <w:color w:val="auto"/>
        </w:rPr>
      </w:pPr>
      <w:bookmarkStart w:id="116" w:name="_Hlk198072197"/>
      <w:bookmarkStart w:id="117" w:name="_Toc195783220"/>
      <w:r w:rsidRPr="007C32B1">
        <w:rPr>
          <w:b w:val="0"/>
          <w:bCs w:val="0"/>
          <w:color w:val="auto"/>
          <w:sz w:val="22"/>
          <w:szCs w:val="22"/>
          <w:u w:val="none"/>
        </w:rPr>
        <w:t xml:space="preserve">Ruší se označení </w:t>
      </w:r>
      <w:bookmarkEnd w:id="116"/>
      <w:r w:rsidRPr="007C32B1">
        <w:rPr>
          <w:b w:val="0"/>
          <w:bCs w:val="0"/>
          <w:color w:val="auto"/>
          <w:sz w:val="22"/>
          <w:szCs w:val="22"/>
          <w:u w:val="none"/>
        </w:rPr>
        <w:t>v kapitole:</w:t>
      </w:r>
      <w:r w:rsidR="002127C9" w:rsidRPr="007C32B1">
        <w:rPr>
          <w:strike/>
          <w:color w:val="auto"/>
        </w:rPr>
        <w:t>10.1</w:t>
      </w:r>
      <w:r w:rsidR="002127C9" w:rsidRPr="007C32B1">
        <w:rPr>
          <w:color w:val="auto"/>
        </w:rPr>
        <w:t>   </w:t>
      </w:r>
    </w:p>
    <w:p w14:paraId="37CA2D0C" w14:textId="77777777" w:rsidR="007C32B1" w:rsidRDefault="007C32B1" w:rsidP="002127C9">
      <w:pPr>
        <w:pStyle w:val="Nadpis2"/>
        <w:rPr>
          <w:color w:val="auto"/>
        </w:rPr>
      </w:pPr>
    </w:p>
    <w:p w14:paraId="776F465B" w14:textId="13F4F791" w:rsidR="002127C9" w:rsidRPr="007C32B1" w:rsidRDefault="002127C9" w:rsidP="002127C9">
      <w:pPr>
        <w:pStyle w:val="Nadpis2"/>
        <w:rPr>
          <w:color w:val="auto"/>
        </w:rPr>
      </w:pPr>
      <w:r w:rsidRPr="007C32B1">
        <w:rPr>
          <w:color w:val="auto"/>
        </w:rPr>
        <w:t>Plochy pro územní rezervy</w:t>
      </w:r>
      <w:bookmarkEnd w:id="117"/>
    </w:p>
    <w:p w14:paraId="02EB1B88" w14:textId="77777777" w:rsidR="002127C9" w:rsidRPr="007C32B1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7C32B1">
        <w:rPr>
          <w:rFonts w:ascii="Times New Roman" w:hAnsi="Times New Roman" w:cs="Times New Roman"/>
          <w:b/>
          <w:bCs/>
          <w:szCs w:val="24"/>
        </w:rPr>
        <w:t> </w:t>
      </w:r>
    </w:p>
    <w:p w14:paraId="631A2CFF" w14:textId="77777777" w:rsidR="00656FDF" w:rsidRPr="007C32B1" w:rsidRDefault="00656FDF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7C32B1">
        <w:rPr>
          <w:rFonts w:ascii="Times New Roman" w:hAnsi="Times New Roman" w:cs="Times New Roman"/>
        </w:rPr>
        <w:t>Ruší se označení</w:t>
      </w:r>
      <w:r w:rsidRPr="007C32B1">
        <w:rPr>
          <w:rFonts w:ascii="Times New Roman" w:hAnsi="Times New Roman" w:cs="Times New Roman"/>
          <w:b/>
          <w:bCs/>
        </w:rPr>
        <w:t xml:space="preserve"> </w:t>
      </w:r>
      <w:r w:rsidR="002127C9" w:rsidRPr="007C32B1">
        <w:rPr>
          <w:rFonts w:ascii="Times New Roman" w:hAnsi="Times New Roman" w:cs="Times New Roman"/>
          <w:b/>
          <w:bCs/>
          <w:strike/>
          <w:szCs w:val="24"/>
        </w:rPr>
        <w:t>10.1.1</w:t>
      </w:r>
      <w:r w:rsidR="002127C9" w:rsidRPr="007C32B1">
        <w:rPr>
          <w:rFonts w:ascii="Times New Roman" w:hAnsi="Times New Roman" w:cs="Times New Roman"/>
          <w:b/>
          <w:bCs/>
          <w:szCs w:val="24"/>
        </w:rPr>
        <w:t> </w:t>
      </w:r>
    </w:p>
    <w:p w14:paraId="108BD74C" w14:textId="65C574AE" w:rsidR="002127C9" w:rsidRPr="007C32B1" w:rsidRDefault="002127C9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7C32B1">
        <w:rPr>
          <w:rFonts w:ascii="Times New Roman" w:hAnsi="Times New Roman" w:cs="Times New Roman"/>
          <w:b/>
          <w:bCs/>
          <w:szCs w:val="24"/>
        </w:rPr>
        <w:t>Rezervy pro plochy občanské vybavenosti:</w:t>
      </w:r>
    </w:p>
    <w:p w14:paraId="290AF82B" w14:textId="781BA7CF" w:rsidR="00656FDF" w:rsidRPr="007C32B1" w:rsidRDefault="002127C9" w:rsidP="00656FDF">
      <w:pPr>
        <w:jc w:val="both"/>
        <w:rPr>
          <w:rFonts w:ascii="Times New Roman" w:hAnsi="Times New Roman" w:cs="Times New Roman"/>
          <w:szCs w:val="24"/>
        </w:rPr>
      </w:pPr>
      <w:r w:rsidRPr="007C32B1">
        <w:rPr>
          <w:rFonts w:ascii="Times New Roman" w:hAnsi="Times New Roman" w:cs="Times New Roman"/>
          <w:b/>
          <w:bCs/>
          <w:szCs w:val="24"/>
        </w:rPr>
        <w:t> </w:t>
      </w:r>
      <w:r w:rsidR="00656FDF" w:rsidRPr="007C32B1">
        <w:rPr>
          <w:rFonts w:ascii="Times New Roman" w:hAnsi="Times New Roman" w:cs="Times New Roman"/>
          <w:szCs w:val="24"/>
        </w:rPr>
        <w:t>A v níže uvedené tabulce se doplňuje označení v prvním sloupci takto: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</w:tblGrid>
      <w:tr w:rsidR="007C32B1" w:rsidRPr="007C32B1" w14:paraId="14183E04" w14:textId="77777777" w:rsidTr="009825DD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0ECB1" w14:textId="77777777" w:rsidR="00656FDF" w:rsidRPr="007C32B1" w:rsidRDefault="00656FDF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C32B1">
              <w:rPr>
                <w:rFonts w:ascii="Times New Roman" w:hAnsi="Times New Roman" w:cs="Times New Roman"/>
                <w:sz w:val="20"/>
                <w:szCs w:val="20"/>
              </w:rPr>
              <w:t>lokalita</w:t>
            </w:r>
          </w:p>
          <w:p w14:paraId="3795153F" w14:textId="77777777" w:rsidR="00656FDF" w:rsidRPr="007C32B1" w:rsidRDefault="00656FDF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C32B1">
              <w:rPr>
                <w:rFonts w:ascii="Times New Roman" w:hAnsi="Times New Roman" w:cs="Times New Roman"/>
                <w:sz w:val="20"/>
                <w:szCs w:val="20"/>
              </w:rPr>
              <w:t>ozn.</w:t>
            </w:r>
          </w:p>
        </w:tc>
      </w:tr>
      <w:tr w:rsidR="007C32B1" w:rsidRPr="007C32B1" w14:paraId="5E179009" w14:textId="77777777" w:rsidTr="009825DD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FD0D6" w14:textId="77777777" w:rsidR="00656FDF" w:rsidRPr="007C32B1" w:rsidRDefault="00656FDF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C3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R.N</w:t>
            </w:r>
            <w:proofErr w:type="gramEnd"/>
            <w:r w:rsidRPr="007C3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</w:tbl>
    <w:p w14:paraId="27BDBA8A" w14:textId="4C364E18" w:rsidR="002127C9" w:rsidRPr="007C32B1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7C32B1">
        <w:rPr>
          <w:rFonts w:ascii="Times New Roman" w:hAnsi="Times New Roman" w:cs="Times New Roman"/>
          <w:sz w:val="10"/>
          <w:szCs w:val="10"/>
        </w:rPr>
        <w:t> </w:t>
      </w:r>
      <w:r w:rsidRPr="007C32B1">
        <w:rPr>
          <w:rFonts w:ascii="Times New Roman" w:hAnsi="Times New Roman" w:cs="Times New Roman"/>
          <w:szCs w:val="24"/>
        </w:rPr>
        <w:t> </w:t>
      </w:r>
    </w:p>
    <w:p w14:paraId="113BADCD" w14:textId="05BC655B" w:rsidR="00656FDF" w:rsidRPr="007C32B1" w:rsidRDefault="00656FDF" w:rsidP="002127C9">
      <w:pPr>
        <w:jc w:val="both"/>
        <w:rPr>
          <w:rFonts w:ascii="Times New Roman" w:hAnsi="Times New Roman" w:cs="Times New Roman"/>
          <w:b/>
          <w:bCs/>
          <w:strike/>
          <w:szCs w:val="24"/>
        </w:rPr>
      </w:pPr>
      <w:r w:rsidRPr="007C32B1">
        <w:rPr>
          <w:rFonts w:ascii="Times New Roman" w:hAnsi="Times New Roman" w:cs="Times New Roman"/>
        </w:rPr>
        <w:t xml:space="preserve">Ruší se </w:t>
      </w:r>
      <w:r w:rsidR="007C32B1" w:rsidRPr="007C32B1">
        <w:rPr>
          <w:rFonts w:ascii="Times New Roman" w:hAnsi="Times New Roman" w:cs="Times New Roman"/>
        </w:rPr>
        <w:t>nadpis</w:t>
      </w:r>
      <w:r w:rsidRPr="007C32B1">
        <w:rPr>
          <w:rFonts w:ascii="Times New Roman" w:hAnsi="Times New Roman" w:cs="Times New Roman"/>
          <w:b/>
          <w:bCs/>
        </w:rPr>
        <w:t xml:space="preserve"> </w:t>
      </w:r>
      <w:bookmarkStart w:id="118" w:name="_Hlk198072337"/>
      <w:r w:rsidR="002127C9" w:rsidRPr="007C32B1">
        <w:rPr>
          <w:rFonts w:ascii="Times New Roman" w:hAnsi="Times New Roman" w:cs="Times New Roman"/>
          <w:b/>
          <w:bCs/>
          <w:strike/>
          <w:szCs w:val="24"/>
        </w:rPr>
        <w:t>10.1.2</w:t>
      </w:r>
      <w:r w:rsidR="002127C9" w:rsidRPr="007C32B1">
        <w:rPr>
          <w:rFonts w:ascii="Times New Roman" w:hAnsi="Times New Roman" w:cs="Times New Roman"/>
          <w:b/>
          <w:bCs/>
          <w:szCs w:val="24"/>
        </w:rPr>
        <w:t> </w:t>
      </w:r>
      <w:r w:rsidR="002127C9" w:rsidRPr="007C32B1">
        <w:rPr>
          <w:rFonts w:ascii="Times New Roman" w:hAnsi="Times New Roman" w:cs="Times New Roman"/>
          <w:b/>
          <w:bCs/>
          <w:strike/>
          <w:szCs w:val="24"/>
        </w:rPr>
        <w:t xml:space="preserve">Rezerva pro smíšenou obslužnou zónu: </w:t>
      </w:r>
    </w:p>
    <w:p w14:paraId="34AA1674" w14:textId="40F42170" w:rsidR="002127C9" w:rsidRPr="007C32B1" w:rsidRDefault="00656FDF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7C32B1">
        <w:rPr>
          <w:rFonts w:ascii="Times New Roman" w:hAnsi="Times New Roman" w:cs="Times New Roman"/>
          <w:szCs w:val="24"/>
        </w:rPr>
        <w:t>A nahrazuje se nadpisem:</w:t>
      </w:r>
      <w:r w:rsidRPr="007C32B1">
        <w:rPr>
          <w:rFonts w:ascii="Times New Roman" w:hAnsi="Times New Roman" w:cs="Times New Roman"/>
          <w:b/>
          <w:bCs/>
          <w:szCs w:val="24"/>
        </w:rPr>
        <w:t xml:space="preserve"> </w:t>
      </w:r>
      <w:r w:rsidR="007C32B1" w:rsidRPr="007C32B1">
        <w:rPr>
          <w:rFonts w:ascii="Times New Roman" w:hAnsi="Times New Roman" w:cs="Times New Roman"/>
          <w:b/>
          <w:bCs/>
          <w:szCs w:val="24"/>
        </w:rPr>
        <w:t>„</w:t>
      </w:r>
      <w:r w:rsidRPr="007C32B1">
        <w:rPr>
          <w:rFonts w:ascii="Times New Roman" w:hAnsi="Times New Roman" w:cs="Times New Roman"/>
          <w:b/>
          <w:bCs/>
          <w:szCs w:val="24"/>
        </w:rPr>
        <w:t xml:space="preserve">Rezerva pro </w:t>
      </w:r>
      <w:r w:rsidR="002127C9" w:rsidRPr="007C32B1">
        <w:rPr>
          <w:rFonts w:ascii="Times New Roman" w:hAnsi="Times New Roman" w:cs="Times New Roman"/>
          <w:b/>
          <w:bCs/>
          <w:szCs w:val="24"/>
        </w:rPr>
        <w:t>rekreaci jinou RX:</w:t>
      </w:r>
      <w:r w:rsidR="007C32B1" w:rsidRPr="007C32B1">
        <w:rPr>
          <w:rFonts w:ascii="Times New Roman" w:hAnsi="Times New Roman" w:cs="Times New Roman"/>
          <w:b/>
          <w:bCs/>
          <w:szCs w:val="24"/>
        </w:rPr>
        <w:t>“</w:t>
      </w:r>
    </w:p>
    <w:p w14:paraId="3A5261E9" w14:textId="06B3FEF7" w:rsidR="00656FDF" w:rsidRPr="007C32B1" w:rsidRDefault="00656FDF" w:rsidP="002127C9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7C32B1">
        <w:rPr>
          <w:rFonts w:ascii="Times New Roman" w:hAnsi="Times New Roman" w:cs="Times New Roman"/>
          <w:szCs w:val="24"/>
        </w:rPr>
        <w:t>A v níže uvedené tabulce se doplňuje označení v prvním sloupci takto:</w:t>
      </w:r>
    </w:p>
    <w:bookmarkEnd w:id="118"/>
    <w:p w14:paraId="7C2C1D34" w14:textId="77777777" w:rsidR="002127C9" w:rsidRPr="007C32B1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7C32B1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</w:tblGrid>
      <w:tr w:rsidR="007C32B1" w:rsidRPr="007C32B1" w14:paraId="4CCBF521" w14:textId="77777777" w:rsidTr="009825DD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95584" w14:textId="77777777" w:rsidR="00656FDF" w:rsidRPr="007C32B1" w:rsidRDefault="00656FDF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C32B1">
              <w:rPr>
                <w:rFonts w:ascii="Times New Roman" w:hAnsi="Times New Roman" w:cs="Times New Roman"/>
                <w:sz w:val="20"/>
                <w:szCs w:val="20"/>
              </w:rPr>
              <w:t>lokalita</w:t>
            </w:r>
          </w:p>
          <w:p w14:paraId="3B028C15" w14:textId="77777777" w:rsidR="00656FDF" w:rsidRPr="007C32B1" w:rsidRDefault="00656FDF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C32B1">
              <w:rPr>
                <w:rFonts w:ascii="Times New Roman" w:hAnsi="Times New Roman" w:cs="Times New Roman"/>
                <w:sz w:val="20"/>
                <w:szCs w:val="20"/>
              </w:rPr>
              <w:t>ozn.</w:t>
            </w:r>
          </w:p>
        </w:tc>
      </w:tr>
      <w:tr w:rsidR="007C32B1" w:rsidRPr="007C32B1" w14:paraId="5293B74C" w14:textId="77777777" w:rsidTr="009825DD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7D119" w14:textId="77777777" w:rsidR="00656FDF" w:rsidRPr="007C32B1" w:rsidRDefault="00656FDF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C3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R.W</w:t>
            </w:r>
            <w:proofErr w:type="gramEnd"/>
            <w:r w:rsidRPr="007C3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</w:tbl>
    <w:p w14:paraId="07EBC7D0" w14:textId="77777777" w:rsidR="002127C9" w:rsidRPr="007C32B1" w:rsidRDefault="002127C9" w:rsidP="002127C9">
      <w:pPr>
        <w:jc w:val="both"/>
        <w:rPr>
          <w:rFonts w:ascii="Times New Roman" w:hAnsi="Times New Roman" w:cs="Times New Roman"/>
        </w:rPr>
      </w:pPr>
      <w:r w:rsidRPr="007C32B1">
        <w:rPr>
          <w:rFonts w:ascii="Times New Roman" w:hAnsi="Times New Roman" w:cs="Times New Roman"/>
          <w:sz w:val="10"/>
          <w:szCs w:val="10"/>
        </w:rPr>
        <w:t> </w:t>
      </w:r>
    </w:p>
    <w:p w14:paraId="508D3518" w14:textId="4E438C54" w:rsidR="00656FDF" w:rsidRPr="007C32B1" w:rsidRDefault="007C32B1" w:rsidP="00656FDF">
      <w:pPr>
        <w:jc w:val="both"/>
        <w:rPr>
          <w:rFonts w:ascii="Times New Roman" w:hAnsi="Times New Roman" w:cs="Times New Roman"/>
          <w:b/>
          <w:bCs/>
          <w:strike/>
          <w:szCs w:val="24"/>
        </w:rPr>
      </w:pPr>
      <w:r w:rsidRPr="007C32B1">
        <w:rPr>
          <w:rFonts w:ascii="Times New Roman" w:hAnsi="Times New Roman" w:cs="Times New Roman"/>
        </w:rPr>
        <w:t>Ruší se nadpis</w:t>
      </w:r>
      <w:r w:rsidRPr="007C32B1">
        <w:rPr>
          <w:rFonts w:ascii="Times New Roman" w:hAnsi="Times New Roman" w:cs="Times New Roman"/>
          <w:b/>
          <w:bCs/>
        </w:rPr>
        <w:t xml:space="preserve"> </w:t>
      </w:r>
      <w:r w:rsidR="00656FDF" w:rsidRPr="007C32B1">
        <w:rPr>
          <w:rFonts w:ascii="Times New Roman" w:hAnsi="Times New Roman" w:cs="Times New Roman"/>
          <w:b/>
          <w:bCs/>
          <w:strike/>
          <w:szCs w:val="24"/>
        </w:rPr>
        <w:t xml:space="preserve">10.1.3 Rezerva pro obytnou zónu: </w:t>
      </w:r>
    </w:p>
    <w:p w14:paraId="543AA758" w14:textId="4223ADF1" w:rsidR="00656FDF" w:rsidRPr="007C32B1" w:rsidRDefault="007C32B1" w:rsidP="00656FDF">
      <w:pPr>
        <w:jc w:val="both"/>
        <w:rPr>
          <w:rFonts w:ascii="Times New Roman" w:hAnsi="Times New Roman" w:cs="Times New Roman"/>
          <w:szCs w:val="24"/>
        </w:rPr>
      </w:pPr>
      <w:r w:rsidRPr="007C32B1">
        <w:rPr>
          <w:rFonts w:ascii="Times New Roman" w:hAnsi="Times New Roman" w:cs="Times New Roman"/>
          <w:szCs w:val="24"/>
        </w:rPr>
        <w:t>A nahrazuje se nadpisem:</w:t>
      </w:r>
      <w:r w:rsidRPr="007C32B1">
        <w:rPr>
          <w:rFonts w:ascii="Times New Roman" w:hAnsi="Times New Roman" w:cs="Times New Roman"/>
          <w:b/>
          <w:bCs/>
          <w:szCs w:val="24"/>
        </w:rPr>
        <w:t xml:space="preserve"> „</w:t>
      </w:r>
      <w:r w:rsidR="00656FDF" w:rsidRPr="007C32B1">
        <w:rPr>
          <w:rFonts w:ascii="Times New Roman" w:hAnsi="Times New Roman" w:cs="Times New Roman"/>
          <w:b/>
          <w:bCs/>
          <w:szCs w:val="24"/>
        </w:rPr>
        <w:t>Rezerva pro bydlení:</w:t>
      </w:r>
      <w:r w:rsidRPr="007C32B1">
        <w:rPr>
          <w:rFonts w:ascii="Times New Roman" w:hAnsi="Times New Roman" w:cs="Times New Roman"/>
          <w:b/>
          <w:bCs/>
          <w:szCs w:val="24"/>
        </w:rPr>
        <w:t>“</w:t>
      </w:r>
    </w:p>
    <w:p w14:paraId="2A47CC5A" w14:textId="77777777" w:rsidR="007C32B1" w:rsidRPr="007C32B1" w:rsidRDefault="00656FDF" w:rsidP="007C32B1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7C32B1">
        <w:rPr>
          <w:rFonts w:ascii="Times New Roman" w:hAnsi="Times New Roman" w:cs="Times New Roman"/>
          <w:b/>
          <w:bCs/>
          <w:sz w:val="10"/>
          <w:szCs w:val="10"/>
        </w:rPr>
        <w:t> </w:t>
      </w:r>
      <w:r w:rsidR="007C32B1" w:rsidRPr="007C32B1">
        <w:rPr>
          <w:rFonts w:ascii="Times New Roman" w:hAnsi="Times New Roman" w:cs="Times New Roman"/>
          <w:szCs w:val="24"/>
        </w:rPr>
        <w:t>A v níže uvedené tabulce se doplňuje označení v prvním sloupci takto:</w:t>
      </w:r>
    </w:p>
    <w:p w14:paraId="35A49312" w14:textId="77777777" w:rsidR="002127C9" w:rsidRPr="007C32B1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7C32B1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</w:tblGrid>
      <w:tr w:rsidR="007C32B1" w:rsidRPr="007C32B1" w14:paraId="07D5DE7B" w14:textId="77777777" w:rsidTr="009825DD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AFB8D" w14:textId="77777777" w:rsidR="007C32B1" w:rsidRPr="007C32B1" w:rsidRDefault="007C32B1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C32B1">
              <w:rPr>
                <w:rFonts w:ascii="Times New Roman" w:hAnsi="Times New Roman" w:cs="Times New Roman"/>
                <w:sz w:val="20"/>
                <w:szCs w:val="20"/>
              </w:rPr>
              <w:t>lokalita</w:t>
            </w:r>
          </w:p>
          <w:p w14:paraId="0B80F3D1" w14:textId="77777777" w:rsidR="007C32B1" w:rsidRPr="007C32B1" w:rsidRDefault="007C32B1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C32B1">
              <w:rPr>
                <w:rFonts w:ascii="Times New Roman" w:hAnsi="Times New Roman" w:cs="Times New Roman"/>
                <w:sz w:val="20"/>
                <w:szCs w:val="20"/>
              </w:rPr>
              <w:t>ozn.</w:t>
            </w:r>
          </w:p>
        </w:tc>
      </w:tr>
      <w:tr w:rsidR="007C32B1" w:rsidRPr="007C32B1" w14:paraId="170015C5" w14:textId="77777777" w:rsidTr="009825DD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4D772" w14:textId="77777777" w:rsidR="007C32B1" w:rsidRPr="007C32B1" w:rsidRDefault="007C32B1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C3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R.E</w:t>
            </w:r>
            <w:proofErr w:type="gramEnd"/>
            <w:r w:rsidRPr="007C3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</w:tbl>
    <w:p w14:paraId="794FD671" w14:textId="77777777" w:rsidR="002127C9" w:rsidRPr="007C32B1" w:rsidRDefault="002127C9" w:rsidP="002127C9">
      <w:pPr>
        <w:jc w:val="both"/>
        <w:rPr>
          <w:rFonts w:ascii="Times New Roman" w:hAnsi="Times New Roman" w:cs="Times New Roman"/>
        </w:rPr>
      </w:pPr>
      <w:r w:rsidRPr="007C32B1">
        <w:rPr>
          <w:rFonts w:ascii="Times New Roman" w:hAnsi="Times New Roman" w:cs="Times New Roman"/>
          <w:sz w:val="10"/>
          <w:szCs w:val="10"/>
        </w:rPr>
        <w:lastRenderedPageBreak/>
        <w:t> </w:t>
      </w:r>
    </w:p>
    <w:p w14:paraId="1A35E6A0" w14:textId="0D75E424" w:rsidR="007C32B1" w:rsidRPr="007C32B1" w:rsidRDefault="007C32B1" w:rsidP="007C32B1">
      <w:pPr>
        <w:jc w:val="both"/>
        <w:rPr>
          <w:rFonts w:ascii="Times New Roman" w:hAnsi="Times New Roman" w:cs="Times New Roman"/>
          <w:b/>
          <w:bCs/>
          <w:strike/>
          <w:sz w:val="20"/>
          <w:szCs w:val="20"/>
        </w:rPr>
      </w:pPr>
      <w:r w:rsidRPr="007C32B1">
        <w:rPr>
          <w:rFonts w:ascii="Times New Roman" w:hAnsi="Times New Roman" w:cs="Times New Roman"/>
        </w:rPr>
        <w:t>Ruší se nadpis</w:t>
      </w:r>
      <w:r w:rsidRPr="007C32B1">
        <w:rPr>
          <w:rFonts w:ascii="Times New Roman" w:hAnsi="Times New Roman" w:cs="Times New Roman"/>
          <w:b/>
          <w:bCs/>
        </w:rPr>
        <w:t xml:space="preserve"> </w:t>
      </w:r>
      <w:r w:rsidRPr="007C32B1">
        <w:rPr>
          <w:rFonts w:ascii="Times New Roman" w:hAnsi="Times New Roman" w:cs="Times New Roman"/>
          <w:b/>
          <w:bCs/>
          <w:strike/>
          <w:szCs w:val="24"/>
        </w:rPr>
        <w:t>10.1.4 v smíšenou výrobní zónu:</w:t>
      </w:r>
      <w:r w:rsidRPr="007C32B1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</w:t>
      </w:r>
    </w:p>
    <w:p w14:paraId="20DD5A2C" w14:textId="7E37752C" w:rsidR="007C32B1" w:rsidRPr="007C32B1" w:rsidRDefault="007C32B1" w:rsidP="007C32B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32B1">
        <w:rPr>
          <w:rFonts w:ascii="Times New Roman" w:hAnsi="Times New Roman" w:cs="Times New Roman"/>
          <w:szCs w:val="24"/>
        </w:rPr>
        <w:t>A nahrazuje se nadpisem</w:t>
      </w:r>
      <w:r w:rsidRPr="007C32B1">
        <w:rPr>
          <w:rFonts w:ascii="Times New Roman" w:hAnsi="Times New Roman" w:cs="Times New Roman"/>
          <w:b/>
          <w:bCs/>
          <w:szCs w:val="24"/>
        </w:rPr>
        <w:t xml:space="preserve">: „Rezerva pro </w:t>
      </w:r>
      <w:r w:rsidRPr="007C32B1">
        <w:rPr>
          <w:rFonts w:ascii="Times New Roman" w:hAnsi="Times New Roman" w:cs="Times New Roman"/>
          <w:b/>
          <w:bCs/>
          <w:sz w:val="20"/>
          <w:szCs w:val="20"/>
        </w:rPr>
        <w:t>smíšenou výrobní plochu:“</w:t>
      </w:r>
    </w:p>
    <w:p w14:paraId="596FF234" w14:textId="77777777" w:rsidR="007C32B1" w:rsidRPr="007C32B1" w:rsidRDefault="007C32B1" w:rsidP="007C32B1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7C32B1">
        <w:rPr>
          <w:rFonts w:ascii="Times New Roman" w:hAnsi="Times New Roman" w:cs="Times New Roman"/>
          <w:b/>
          <w:bCs/>
          <w:sz w:val="10"/>
          <w:szCs w:val="10"/>
        </w:rPr>
        <w:t> </w:t>
      </w:r>
      <w:r w:rsidRPr="007C32B1">
        <w:rPr>
          <w:rFonts w:ascii="Times New Roman" w:hAnsi="Times New Roman" w:cs="Times New Roman"/>
          <w:szCs w:val="24"/>
        </w:rPr>
        <w:t>A v níže uvedené tabulce se doplňuje označení v prvním sloupci takto:</w:t>
      </w:r>
    </w:p>
    <w:p w14:paraId="418203E9" w14:textId="77777777" w:rsidR="002127C9" w:rsidRPr="007C32B1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7C32B1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</w:tblGrid>
      <w:tr w:rsidR="007C32B1" w:rsidRPr="007C32B1" w14:paraId="20CD9782" w14:textId="77777777" w:rsidTr="009825DD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CCBD3" w14:textId="77777777" w:rsidR="007C32B1" w:rsidRPr="007C32B1" w:rsidRDefault="007C32B1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C32B1">
              <w:rPr>
                <w:rFonts w:ascii="Times New Roman" w:hAnsi="Times New Roman" w:cs="Times New Roman"/>
                <w:sz w:val="20"/>
                <w:szCs w:val="20"/>
              </w:rPr>
              <w:t>lokalita</w:t>
            </w:r>
          </w:p>
          <w:p w14:paraId="388430C0" w14:textId="77777777" w:rsidR="007C32B1" w:rsidRPr="007C32B1" w:rsidRDefault="007C32B1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C32B1">
              <w:rPr>
                <w:rFonts w:ascii="Times New Roman" w:hAnsi="Times New Roman" w:cs="Times New Roman"/>
                <w:sz w:val="20"/>
                <w:szCs w:val="20"/>
              </w:rPr>
              <w:t>ozn.</w:t>
            </w:r>
          </w:p>
        </w:tc>
      </w:tr>
      <w:tr w:rsidR="007C32B1" w:rsidRPr="007C32B1" w14:paraId="116ADF9A" w14:textId="77777777" w:rsidTr="009825DD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A16D2" w14:textId="77777777" w:rsidR="007C32B1" w:rsidRPr="007C32B1" w:rsidRDefault="007C32B1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C3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R.Y</w:t>
            </w:r>
            <w:proofErr w:type="gramEnd"/>
            <w:r w:rsidRPr="007C3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</w:tbl>
    <w:p w14:paraId="4C10E03A" w14:textId="77777777" w:rsidR="002127C9" w:rsidRPr="007C32B1" w:rsidRDefault="002127C9" w:rsidP="002127C9">
      <w:pPr>
        <w:jc w:val="both"/>
        <w:rPr>
          <w:rFonts w:ascii="Times New Roman" w:hAnsi="Times New Roman" w:cs="Times New Roman"/>
        </w:rPr>
      </w:pPr>
      <w:r w:rsidRPr="007C32B1">
        <w:rPr>
          <w:rFonts w:ascii="Times New Roman" w:hAnsi="Times New Roman" w:cs="Times New Roman"/>
          <w:i/>
          <w:iCs/>
          <w:sz w:val="10"/>
          <w:szCs w:val="10"/>
          <w:shd w:val="clear" w:color="auto" w:fill="FFFF00"/>
        </w:rPr>
        <w:t> </w:t>
      </w:r>
    </w:p>
    <w:p w14:paraId="3E76DD46" w14:textId="77777777" w:rsidR="002127C9" w:rsidRPr="00431B36" w:rsidRDefault="002127C9" w:rsidP="002127C9">
      <w:pPr>
        <w:jc w:val="both"/>
        <w:rPr>
          <w:rFonts w:ascii="Times New Roman" w:hAnsi="Times New Roman" w:cs="Times New Roman"/>
          <w:sz w:val="27"/>
          <w:szCs w:val="27"/>
        </w:rPr>
      </w:pPr>
      <w:r w:rsidRPr="007C32B1">
        <w:rPr>
          <w:rFonts w:ascii="Times New Roman" w:hAnsi="Times New Roman" w:cs="Times New Roman"/>
          <w:b/>
          <w:bCs/>
          <w:i/>
          <w:iCs/>
          <w:sz w:val="27"/>
          <w:szCs w:val="27"/>
        </w:rPr>
        <w:t> </w:t>
      </w:r>
    </w:p>
    <w:p w14:paraId="711395DA" w14:textId="77777777" w:rsidR="002127C9" w:rsidRPr="00431B36" w:rsidRDefault="002127C9" w:rsidP="002127C9">
      <w:pPr>
        <w:pStyle w:val="Nadpis2"/>
        <w:rPr>
          <w:strike/>
          <w:color w:val="auto"/>
        </w:rPr>
      </w:pPr>
      <w:bookmarkStart w:id="119" w:name="_Toc195783221"/>
    </w:p>
    <w:p w14:paraId="2613DE65" w14:textId="77777777" w:rsidR="007C32B1" w:rsidRPr="00431B36" w:rsidRDefault="007C32B1" w:rsidP="002127C9">
      <w:pPr>
        <w:pStyle w:val="Nadpis2"/>
        <w:rPr>
          <w:color w:val="auto"/>
        </w:rPr>
      </w:pPr>
      <w:r w:rsidRPr="00431B36">
        <w:rPr>
          <w:b w:val="0"/>
          <w:bCs w:val="0"/>
          <w:color w:val="auto"/>
          <w:sz w:val="22"/>
          <w:szCs w:val="22"/>
          <w:u w:val="none"/>
        </w:rPr>
        <w:t>Ruší se označení</w:t>
      </w:r>
      <w:r w:rsidRPr="00431B36">
        <w:rPr>
          <w:color w:val="auto"/>
        </w:rPr>
        <w:t xml:space="preserve"> </w:t>
      </w:r>
      <w:r w:rsidR="002127C9" w:rsidRPr="00431B36">
        <w:rPr>
          <w:strike/>
          <w:color w:val="auto"/>
        </w:rPr>
        <w:t>10.2</w:t>
      </w:r>
      <w:r w:rsidR="002127C9" w:rsidRPr="00431B36">
        <w:rPr>
          <w:color w:val="auto"/>
        </w:rPr>
        <w:t>.  </w:t>
      </w:r>
    </w:p>
    <w:p w14:paraId="48BB2C0F" w14:textId="77777777" w:rsidR="007C32B1" w:rsidRPr="00431B36" w:rsidRDefault="007C32B1" w:rsidP="002127C9">
      <w:pPr>
        <w:pStyle w:val="Nadpis2"/>
        <w:rPr>
          <w:color w:val="auto"/>
        </w:rPr>
      </w:pPr>
    </w:p>
    <w:p w14:paraId="1768BAB8" w14:textId="63477E0A" w:rsidR="002127C9" w:rsidRPr="00431B36" w:rsidRDefault="002127C9" w:rsidP="002127C9">
      <w:pPr>
        <w:pStyle w:val="Nadpis2"/>
        <w:rPr>
          <w:color w:val="auto"/>
        </w:rPr>
      </w:pPr>
      <w:r w:rsidRPr="00431B36">
        <w:rPr>
          <w:color w:val="auto"/>
        </w:rPr>
        <w:t>Koridory územních rezerv</w:t>
      </w:r>
      <w:bookmarkEnd w:id="119"/>
    </w:p>
    <w:p w14:paraId="4EE763A1" w14:textId="4953116D" w:rsidR="002127C9" w:rsidRPr="00431B36" w:rsidRDefault="002127C9" w:rsidP="007C32B1">
      <w:pPr>
        <w:ind w:firstLine="720"/>
        <w:jc w:val="both"/>
        <w:rPr>
          <w:rFonts w:ascii="Times New Roman" w:hAnsi="Times New Roman" w:cs="Times New Roman"/>
          <w:i/>
          <w:iCs/>
          <w:szCs w:val="24"/>
        </w:rPr>
      </w:pPr>
      <w:r w:rsidRPr="00431B36">
        <w:rPr>
          <w:rFonts w:ascii="Times New Roman" w:hAnsi="Times New Roman" w:cs="Times New Roman"/>
          <w:i/>
          <w:iCs/>
          <w:szCs w:val="24"/>
        </w:rPr>
        <w:t> </w:t>
      </w:r>
      <w:r w:rsidR="007C32B1" w:rsidRPr="00431B36">
        <w:rPr>
          <w:rFonts w:ascii="Times New Roman" w:hAnsi="Times New Roman" w:cs="Times New Roman"/>
          <w:i/>
          <w:iCs/>
          <w:szCs w:val="24"/>
        </w:rPr>
        <w:t>Beze změn</w:t>
      </w:r>
    </w:p>
    <w:p w14:paraId="1DE5FD2B" w14:textId="77777777" w:rsidR="002127C9" w:rsidRPr="00431B36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431B36">
        <w:rPr>
          <w:rFonts w:ascii="Times New Roman" w:hAnsi="Times New Roman" w:cs="Times New Roman"/>
          <w:b/>
          <w:bCs/>
          <w:szCs w:val="24"/>
        </w:rPr>
        <w:t> </w:t>
      </w:r>
    </w:p>
    <w:p w14:paraId="7DCFAC97" w14:textId="77777777" w:rsidR="007C32B1" w:rsidRPr="00431B36" w:rsidRDefault="007C32B1" w:rsidP="002127C9">
      <w:pPr>
        <w:pStyle w:val="Nadpis1"/>
        <w:rPr>
          <w:b w:val="0"/>
          <w:bCs w:val="0"/>
          <w:color w:val="auto"/>
          <w:sz w:val="22"/>
          <w:szCs w:val="22"/>
          <w:u w:val="none"/>
        </w:rPr>
      </w:pPr>
      <w:bookmarkStart w:id="120" w:name="_Toc195783222"/>
      <w:r w:rsidRPr="00431B36">
        <w:rPr>
          <w:b w:val="0"/>
          <w:bCs w:val="0"/>
          <w:color w:val="auto"/>
          <w:sz w:val="22"/>
          <w:szCs w:val="22"/>
          <w:u w:val="none"/>
        </w:rPr>
        <w:t>Ruší se kapitola s textem:</w:t>
      </w:r>
    </w:p>
    <w:p w14:paraId="1B2E20C2" w14:textId="3135F39D" w:rsidR="002127C9" w:rsidRPr="00431B36" w:rsidRDefault="002127C9" w:rsidP="002127C9">
      <w:pPr>
        <w:pStyle w:val="Nadpis1"/>
        <w:rPr>
          <w:strike/>
          <w:color w:val="auto"/>
        </w:rPr>
      </w:pPr>
      <w:r w:rsidRPr="00431B36">
        <w:rPr>
          <w:strike/>
          <w:color w:val="auto"/>
        </w:rPr>
        <w:t>11.   Vymezení ploch, ve kterých je rozhodování o změnách v území podmíněno dohodou o parcelaci</w:t>
      </w:r>
      <w:bookmarkEnd w:id="120"/>
    </w:p>
    <w:p w14:paraId="58EC0C93" w14:textId="1D65A31E" w:rsidR="002127C9" w:rsidRPr="00431B36" w:rsidRDefault="002127C9" w:rsidP="002127C9">
      <w:pPr>
        <w:jc w:val="both"/>
        <w:rPr>
          <w:rFonts w:ascii="Times New Roman" w:hAnsi="Times New Roman" w:cs="Times New Roman"/>
          <w:strike/>
          <w:szCs w:val="24"/>
        </w:rPr>
      </w:pPr>
      <w:r w:rsidRPr="00431B36">
        <w:rPr>
          <w:rFonts w:ascii="Times New Roman" w:hAnsi="Times New Roman" w:cs="Times New Roman"/>
          <w:szCs w:val="24"/>
        </w:rPr>
        <w:t> </w:t>
      </w:r>
    </w:p>
    <w:p w14:paraId="72AB5B0F" w14:textId="77777777" w:rsidR="002127C9" w:rsidRPr="00431B36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431B36">
        <w:rPr>
          <w:rFonts w:ascii="Times New Roman" w:hAnsi="Times New Roman" w:cs="Times New Roman"/>
          <w:b/>
          <w:bCs/>
          <w:szCs w:val="24"/>
        </w:rPr>
        <w:t> </w:t>
      </w:r>
    </w:p>
    <w:p w14:paraId="4C3C7AA9" w14:textId="0DF1511E" w:rsidR="007C32B1" w:rsidRPr="00431B36" w:rsidRDefault="007C32B1" w:rsidP="007C32B1">
      <w:pPr>
        <w:pStyle w:val="Nadpis1"/>
        <w:rPr>
          <w:b w:val="0"/>
          <w:bCs w:val="0"/>
          <w:color w:val="auto"/>
          <w:sz w:val="22"/>
          <w:szCs w:val="22"/>
          <w:u w:val="none"/>
        </w:rPr>
      </w:pPr>
      <w:bookmarkStart w:id="121" w:name="_Toc195783223"/>
      <w:r w:rsidRPr="00431B36">
        <w:rPr>
          <w:b w:val="0"/>
          <w:bCs w:val="0"/>
          <w:color w:val="auto"/>
          <w:sz w:val="22"/>
          <w:szCs w:val="22"/>
          <w:u w:val="none"/>
        </w:rPr>
        <w:t>Ruší se nadpis:</w:t>
      </w:r>
    </w:p>
    <w:p w14:paraId="32D151BA" w14:textId="77777777" w:rsidR="002127C9" w:rsidRPr="00431B36" w:rsidRDefault="002127C9" w:rsidP="002127C9">
      <w:pPr>
        <w:pStyle w:val="Nadpis1"/>
        <w:rPr>
          <w:strike/>
          <w:color w:val="auto"/>
        </w:rPr>
      </w:pPr>
      <w:r w:rsidRPr="00431B36">
        <w:rPr>
          <w:strike/>
          <w:color w:val="auto"/>
        </w:rPr>
        <w:t>12.   Vymezení ploch a koridorů ve kterých je rozhodování o změnách v území podmíněno zpracováním územní studie</w:t>
      </w:r>
      <w:bookmarkEnd w:id="121"/>
    </w:p>
    <w:p w14:paraId="3F68F0CD" w14:textId="77777777" w:rsidR="007C32B1" w:rsidRPr="00431B36" w:rsidRDefault="007C32B1" w:rsidP="002127C9">
      <w:pPr>
        <w:pStyle w:val="Nadpis1"/>
        <w:rPr>
          <w:b w:val="0"/>
          <w:bCs w:val="0"/>
          <w:color w:val="auto"/>
          <w:sz w:val="22"/>
          <w:szCs w:val="22"/>
          <w:u w:val="none"/>
        </w:rPr>
      </w:pPr>
      <w:bookmarkStart w:id="122" w:name="_Hlk198073145"/>
      <w:bookmarkStart w:id="123" w:name="_Toc195783224"/>
      <w:r w:rsidRPr="00431B36">
        <w:rPr>
          <w:b w:val="0"/>
          <w:bCs w:val="0"/>
          <w:color w:val="auto"/>
          <w:sz w:val="22"/>
          <w:szCs w:val="22"/>
          <w:u w:val="none"/>
        </w:rPr>
        <w:t>A nahrazuje se nadpisem:</w:t>
      </w:r>
    </w:p>
    <w:bookmarkEnd w:id="122"/>
    <w:p w14:paraId="2339090A" w14:textId="5D08D3A5" w:rsidR="002127C9" w:rsidRPr="00431B36" w:rsidRDefault="006B4D25" w:rsidP="002127C9">
      <w:pPr>
        <w:pStyle w:val="Nadpis1"/>
        <w:rPr>
          <w:color w:val="auto"/>
        </w:rPr>
      </w:pPr>
      <w:r w:rsidRPr="00431B36">
        <w:rPr>
          <w:color w:val="auto"/>
        </w:rPr>
        <w:t>„</w:t>
      </w:r>
      <w:r w:rsidR="002127C9" w:rsidRPr="00431B36">
        <w:rPr>
          <w:color w:val="auto"/>
        </w:rPr>
        <w:t>10.   VYMEZENÍ PLOCH A KORIDORŮ VE KTERÝCH JE ROZHODOVÁNÍ O ZMĚNÁCH V ÚZEMÍ PODMÍNĚNO ZPRACOVÁNÍM ÚZEMNÍ STUDIE</w:t>
      </w:r>
      <w:bookmarkEnd w:id="123"/>
      <w:r w:rsidRPr="00431B36">
        <w:rPr>
          <w:color w:val="auto"/>
        </w:rPr>
        <w:t>“</w:t>
      </w:r>
    </w:p>
    <w:p w14:paraId="5E1C8E83" w14:textId="77777777" w:rsidR="002127C9" w:rsidRPr="00431B36" w:rsidRDefault="002127C9" w:rsidP="002127C9"/>
    <w:p w14:paraId="33FD342B" w14:textId="77777777" w:rsidR="002127C9" w:rsidRPr="00431B36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431B36">
        <w:rPr>
          <w:rFonts w:ascii="Times New Roman" w:hAnsi="Times New Roman" w:cs="Times New Roman"/>
          <w:b/>
          <w:bCs/>
          <w:szCs w:val="24"/>
        </w:rPr>
        <w:t> </w:t>
      </w:r>
    </w:p>
    <w:p w14:paraId="13C720C7" w14:textId="15ED7031" w:rsidR="002127C9" w:rsidRPr="00431B36" w:rsidRDefault="006B4D25" w:rsidP="002127C9">
      <w:pPr>
        <w:pStyle w:val="Nadpis2"/>
        <w:rPr>
          <w:color w:val="auto"/>
        </w:rPr>
      </w:pPr>
      <w:bookmarkStart w:id="124" w:name="_Hlk198072985"/>
      <w:bookmarkStart w:id="125" w:name="_Toc195783225"/>
      <w:bookmarkStart w:id="126" w:name="_Hlk42767598"/>
      <w:r w:rsidRPr="00431B36">
        <w:rPr>
          <w:b w:val="0"/>
          <w:bCs w:val="0"/>
          <w:color w:val="auto"/>
          <w:sz w:val="22"/>
          <w:szCs w:val="22"/>
          <w:u w:val="none"/>
        </w:rPr>
        <w:t xml:space="preserve">Ruší se označení </w:t>
      </w:r>
      <w:bookmarkEnd w:id="124"/>
      <w:r w:rsidR="002127C9" w:rsidRPr="00431B36">
        <w:rPr>
          <w:strike/>
          <w:color w:val="auto"/>
        </w:rPr>
        <w:t>12.1</w:t>
      </w:r>
      <w:r w:rsidR="002127C9" w:rsidRPr="00431B36">
        <w:rPr>
          <w:color w:val="auto"/>
        </w:rPr>
        <w:t> </w:t>
      </w:r>
      <w:r w:rsidR="00431B36" w:rsidRPr="00431B36">
        <w:rPr>
          <w:b w:val="0"/>
          <w:bCs w:val="0"/>
          <w:color w:val="auto"/>
          <w:sz w:val="22"/>
          <w:szCs w:val="22"/>
          <w:u w:val="none"/>
        </w:rPr>
        <w:t>a nahrazuje se textem:</w:t>
      </w:r>
      <w:r w:rsidR="002127C9" w:rsidRPr="00431B36">
        <w:rPr>
          <w:b w:val="0"/>
          <w:bCs w:val="0"/>
          <w:color w:val="auto"/>
          <w:sz w:val="22"/>
          <w:szCs w:val="22"/>
          <w:u w:val="none"/>
        </w:rPr>
        <w:t> </w:t>
      </w:r>
      <w:r w:rsidR="002127C9" w:rsidRPr="00431B36">
        <w:rPr>
          <w:color w:val="auto"/>
        </w:rPr>
        <w:t>10.1</w:t>
      </w:r>
      <w:bookmarkEnd w:id="125"/>
    </w:p>
    <w:bookmarkEnd w:id="126"/>
    <w:p w14:paraId="59412CE3" w14:textId="233E78A1" w:rsidR="002127C9" w:rsidRPr="00431B36" w:rsidRDefault="002127C9" w:rsidP="002127C9">
      <w:pPr>
        <w:rPr>
          <w:rFonts w:ascii="Times New Roman" w:hAnsi="Times New Roman" w:cs="Times New Roman"/>
          <w:szCs w:val="24"/>
        </w:rPr>
      </w:pPr>
      <w:r w:rsidRPr="00431B36">
        <w:rPr>
          <w:rFonts w:ascii="Times New Roman" w:hAnsi="Times New Roman" w:cs="Times New Roman"/>
          <w:szCs w:val="24"/>
        </w:rPr>
        <w:t> </w:t>
      </w:r>
      <w:r w:rsidR="00431B36" w:rsidRPr="00431B36">
        <w:rPr>
          <w:rFonts w:ascii="Times New Roman" w:hAnsi="Times New Roman" w:cs="Times New Roman"/>
          <w:szCs w:val="24"/>
        </w:rPr>
        <w:t xml:space="preserve">A ruší se tabulka s texte pod označením </w:t>
      </w:r>
      <w:r w:rsidR="00431B36" w:rsidRPr="00431B36">
        <w:rPr>
          <w:rFonts w:ascii="Times New Roman" w:hAnsi="Times New Roman" w:cs="Times New Roman"/>
          <w:szCs w:val="24"/>
          <w:u w:val="single"/>
        </w:rPr>
        <w:t>Plochy</w:t>
      </w:r>
      <w:r w:rsidR="00431B36" w:rsidRPr="00431B36">
        <w:rPr>
          <w:rFonts w:ascii="Times New Roman" w:hAnsi="Times New Roman" w:cs="Times New Roman"/>
          <w:szCs w:val="24"/>
        </w:rPr>
        <w:t xml:space="preserve"> a nahrazuje se novou tabulkou s textem: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"/>
        <w:gridCol w:w="1381"/>
        <w:gridCol w:w="1163"/>
        <w:gridCol w:w="1310"/>
        <w:gridCol w:w="5542"/>
      </w:tblGrid>
      <w:tr w:rsidR="00431B36" w:rsidRPr="00431B36" w14:paraId="7187C87F" w14:textId="77777777" w:rsidTr="00431B36">
        <w:trPr>
          <w:gridBefore w:val="1"/>
          <w:wBefore w:w="118" w:type="dxa"/>
        </w:trPr>
        <w:tc>
          <w:tcPr>
            <w:tcW w:w="138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0E83" w14:textId="77777777" w:rsidR="002127C9" w:rsidRPr="00431B36" w:rsidRDefault="002127C9" w:rsidP="00431B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AB34" w14:textId="77777777" w:rsidR="002127C9" w:rsidRPr="00431B36" w:rsidRDefault="002127C9" w:rsidP="009825DD">
            <w:pPr>
              <w:ind w:left="-108" w:right="-30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018CE25" w14:textId="77777777" w:rsidR="002127C9" w:rsidRPr="00431B36" w:rsidRDefault="002127C9" w:rsidP="009825D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4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3CA1" w14:textId="77777777" w:rsidR="002127C9" w:rsidRPr="00431B36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B36" w:rsidRPr="00431B36" w14:paraId="0765F17A" w14:textId="77777777" w:rsidTr="0006684C">
        <w:trPr>
          <w:trHeight w:val="509"/>
        </w:trPr>
        <w:tc>
          <w:tcPr>
            <w:tcW w:w="14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3B271" w14:textId="77777777" w:rsidR="002127C9" w:rsidRPr="00431B36" w:rsidRDefault="002127C9" w:rsidP="009825D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431B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označení plochy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147BB" w14:textId="77777777" w:rsidR="002127C9" w:rsidRPr="00431B36" w:rsidRDefault="002127C9" w:rsidP="009825DD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431B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převažující funkce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9B0FE" w14:textId="7F526596" w:rsidR="002127C9" w:rsidRPr="00431B3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7E054" w14:textId="77777777" w:rsidR="002127C9" w:rsidRPr="00431B3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1B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cíle řešení</w:t>
            </w:r>
          </w:p>
        </w:tc>
      </w:tr>
      <w:tr w:rsidR="00431B36" w:rsidRPr="00431B36" w14:paraId="03F64BF3" w14:textId="77777777" w:rsidTr="0006684C">
        <w:tc>
          <w:tcPr>
            <w:tcW w:w="149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D8BA4" w14:textId="77777777" w:rsidR="002127C9" w:rsidRPr="00431B36" w:rsidRDefault="002127C9" w:rsidP="009825D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trike/>
                <w:szCs w:val="24"/>
              </w:rPr>
            </w:pPr>
            <w:proofErr w:type="gramStart"/>
            <w:r w:rsidRPr="00431B36">
              <w:rPr>
                <w:rFonts w:ascii="Times New Roman" w:hAnsi="Times New Roman" w:cs="Times New Roman"/>
                <w:b/>
                <w:bCs/>
                <w:szCs w:val="20"/>
              </w:rPr>
              <w:t>US.N</w:t>
            </w:r>
            <w:proofErr w:type="gramEnd"/>
            <w:r w:rsidRPr="00431B36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306DD" w14:textId="77777777" w:rsidR="002127C9" w:rsidRPr="00431B36" w:rsidRDefault="002127C9" w:rsidP="009825DD">
            <w:pPr>
              <w:ind w:left="-108" w:right="-30" w:firstLine="108"/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431B36">
              <w:rPr>
                <w:rFonts w:ascii="Times New Roman" w:hAnsi="Times New Roman" w:cs="Times New Roman"/>
                <w:sz w:val="20"/>
                <w:szCs w:val="20"/>
              </w:rPr>
              <w:t>sport, rekreace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FA3E" w14:textId="77777777" w:rsidR="002127C9" w:rsidRPr="00431B3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7DC96" w14:textId="77777777" w:rsidR="002127C9" w:rsidRPr="00431B36" w:rsidRDefault="002127C9" w:rsidP="009825D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1B36">
              <w:rPr>
                <w:rFonts w:ascii="Times New Roman" w:hAnsi="Times New Roman" w:cs="Times New Roman"/>
                <w:sz w:val="20"/>
                <w:szCs w:val="20"/>
              </w:rPr>
              <w:t>koncepce uspořádání a organizace plochy, dopravní a technická obsluha, prostupnost k obci a sportovně-rekreačnímu areálu</w:t>
            </w:r>
            <w:proofErr w:type="gramStart"/>
            <w:r w:rsidRPr="00431B36">
              <w:rPr>
                <w:rFonts w:ascii="Times New Roman" w:hAnsi="Times New Roman" w:cs="Times New Roman"/>
                <w:sz w:val="20"/>
                <w:szCs w:val="20"/>
              </w:rPr>
              <w:t>, ,</w:t>
            </w:r>
            <w:proofErr w:type="gramEnd"/>
            <w:r w:rsidRPr="00431B36">
              <w:rPr>
                <w:rFonts w:ascii="Times New Roman" w:hAnsi="Times New Roman" w:cs="Times New Roman"/>
                <w:sz w:val="20"/>
                <w:szCs w:val="20"/>
              </w:rPr>
              <w:t xml:space="preserve"> interakce </w:t>
            </w:r>
            <w:proofErr w:type="gramStart"/>
            <w:r w:rsidRPr="00431B36">
              <w:rPr>
                <w:rFonts w:ascii="Times New Roman" w:hAnsi="Times New Roman" w:cs="Times New Roman"/>
                <w:sz w:val="20"/>
                <w:szCs w:val="20"/>
              </w:rPr>
              <w:t>s  R</w:t>
            </w:r>
            <w:proofErr w:type="gramEnd"/>
            <w:r w:rsidRPr="00431B36">
              <w:rPr>
                <w:rFonts w:ascii="Times New Roman" w:hAnsi="Times New Roman" w:cs="Times New Roman"/>
                <w:sz w:val="20"/>
                <w:szCs w:val="20"/>
              </w:rPr>
              <w:t>.N1</w:t>
            </w:r>
          </w:p>
        </w:tc>
      </w:tr>
      <w:tr w:rsidR="00431B36" w:rsidRPr="00431B36" w14:paraId="7A0A03DD" w14:textId="77777777" w:rsidTr="00431B36"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5A82" w14:textId="77777777" w:rsidR="002127C9" w:rsidRPr="00431B36" w:rsidRDefault="002127C9" w:rsidP="009825D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431B36">
              <w:rPr>
                <w:rFonts w:ascii="Times New Roman" w:hAnsi="Times New Roman" w:cs="Times New Roman"/>
                <w:b/>
                <w:bCs/>
                <w:szCs w:val="20"/>
              </w:rPr>
              <w:t>US.M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8EDAB" w14:textId="77777777" w:rsidR="002127C9" w:rsidRPr="00431B36" w:rsidRDefault="002127C9" w:rsidP="009825DD">
            <w:pPr>
              <w:ind w:left="-108" w:right="-30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B36">
              <w:rPr>
                <w:rFonts w:ascii="Times New Roman" w:hAnsi="Times New Roman" w:cs="Times New Roman"/>
                <w:sz w:val="20"/>
                <w:szCs w:val="20"/>
              </w:rPr>
              <w:t>smíšená obytná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6275" w14:textId="77777777" w:rsidR="002127C9" w:rsidRPr="00431B36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D148C" w14:textId="77777777" w:rsidR="002127C9" w:rsidRPr="00431B36" w:rsidRDefault="002127C9" w:rsidP="00982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B36">
              <w:rPr>
                <w:rFonts w:ascii="Times New Roman" w:hAnsi="Times New Roman" w:cs="Times New Roman"/>
                <w:sz w:val="20"/>
                <w:szCs w:val="20"/>
              </w:rPr>
              <w:t>koncepce uspořádání a organizace plochy, dopravní a technická obsluha, přístupnost a propojení plochy s okolím, podrobné podmínky prostorového uspořádání</w:t>
            </w:r>
          </w:p>
        </w:tc>
      </w:tr>
    </w:tbl>
    <w:p w14:paraId="6D4340A6" w14:textId="77777777" w:rsidR="002127C9" w:rsidRPr="00431B36" w:rsidRDefault="002127C9" w:rsidP="002127C9">
      <w:pPr>
        <w:jc w:val="center"/>
        <w:rPr>
          <w:rFonts w:ascii="Times New Roman" w:hAnsi="Times New Roman" w:cs="Times New Roman"/>
          <w:szCs w:val="24"/>
        </w:rPr>
      </w:pPr>
      <w:r w:rsidRPr="00431B36">
        <w:rPr>
          <w:rFonts w:ascii="Times New Roman" w:hAnsi="Times New Roman" w:cs="Times New Roman"/>
          <w:szCs w:val="24"/>
        </w:rPr>
        <w:t> </w:t>
      </w:r>
    </w:p>
    <w:p w14:paraId="48141AD0" w14:textId="445AAA52" w:rsidR="002127C9" w:rsidRPr="001F0170" w:rsidRDefault="00431B36" w:rsidP="00431B36">
      <w:pPr>
        <w:rPr>
          <w:rFonts w:ascii="Times New Roman" w:hAnsi="Times New Roman" w:cs="Times New Roman"/>
          <w:b/>
          <w:bCs/>
          <w:szCs w:val="24"/>
        </w:rPr>
      </w:pPr>
      <w:r w:rsidRPr="001F0170">
        <w:rPr>
          <w:rFonts w:ascii="Times New Roman" w:hAnsi="Times New Roman" w:cs="Times New Roman"/>
          <w:szCs w:val="24"/>
        </w:rPr>
        <w:t>V poslední větě podkapitoly se ruší text:</w:t>
      </w:r>
      <w:r w:rsidR="002127C9" w:rsidRPr="001F0170">
        <w:rPr>
          <w:rFonts w:ascii="Times New Roman" w:hAnsi="Times New Roman" w:cs="Times New Roman"/>
          <w:b/>
          <w:bCs/>
          <w:szCs w:val="24"/>
        </w:rPr>
        <w:t xml:space="preserve"> </w:t>
      </w:r>
      <w:r w:rsidR="002127C9" w:rsidRPr="001F0170">
        <w:rPr>
          <w:rFonts w:ascii="Times New Roman" w:hAnsi="Times New Roman" w:cs="Times New Roman"/>
          <w:b/>
          <w:bCs/>
          <w:strike/>
          <w:szCs w:val="24"/>
        </w:rPr>
        <w:t>systému regulativů</w:t>
      </w:r>
      <w:r w:rsidR="002127C9" w:rsidRPr="001F0170">
        <w:rPr>
          <w:rFonts w:ascii="Times New Roman" w:hAnsi="Times New Roman" w:cs="Times New Roman"/>
          <w:b/>
          <w:bCs/>
          <w:szCs w:val="24"/>
        </w:rPr>
        <w:t xml:space="preserve"> </w:t>
      </w:r>
    </w:p>
    <w:p w14:paraId="465576CD" w14:textId="77777777" w:rsidR="002127C9" w:rsidRPr="001F0170" w:rsidRDefault="002127C9" w:rsidP="002127C9">
      <w:pPr>
        <w:jc w:val="both"/>
        <w:rPr>
          <w:rFonts w:ascii="Times New Roman" w:hAnsi="Times New Roman" w:cs="Times New Roman"/>
          <w:szCs w:val="24"/>
        </w:rPr>
      </w:pPr>
      <w:r w:rsidRPr="001F0170">
        <w:rPr>
          <w:rFonts w:ascii="Times New Roman" w:hAnsi="Times New Roman" w:cs="Times New Roman"/>
          <w:b/>
          <w:bCs/>
          <w:szCs w:val="24"/>
        </w:rPr>
        <w:t> </w:t>
      </w:r>
    </w:p>
    <w:p w14:paraId="57BB7D20" w14:textId="6ECF181E" w:rsidR="002127C9" w:rsidRPr="001F0170" w:rsidRDefault="00431B36" w:rsidP="002127C9">
      <w:pPr>
        <w:pStyle w:val="Nadpis2"/>
        <w:rPr>
          <w:color w:val="auto"/>
        </w:rPr>
      </w:pPr>
      <w:bookmarkStart w:id="127" w:name="_Toc195783226"/>
      <w:r w:rsidRPr="001F0170">
        <w:rPr>
          <w:b w:val="0"/>
          <w:bCs w:val="0"/>
          <w:color w:val="auto"/>
          <w:sz w:val="22"/>
          <w:szCs w:val="22"/>
          <w:u w:val="none"/>
        </w:rPr>
        <w:t>Ruší se označení</w:t>
      </w:r>
      <w:r w:rsidRPr="001F0170">
        <w:rPr>
          <w:strike/>
          <w:color w:val="auto"/>
        </w:rPr>
        <w:t xml:space="preserve"> </w:t>
      </w:r>
      <w:proofErr w:type="gramStart"/>
      <w:r w:rsidR="002127C9" w:rsidRPr="001F0170">
        <w:rPr>
          <w:strike/>
          <w:color w:val="auto"/>
        </w:rPr>
        <w:t>12.2</w:t>
      </w:r>
      <w:r w:rsidR="002127C9" w:rsidRPr="001F0170">
        <w:rPr>
          <w:color w:val="auto"/>
        </w:rPr>
        <w:t>  </w:t>
      </w:r>
      <w:r w:rsidRPr="001F0170">
        <w:rPr>
          <w:b w:val="0"/>
          <w:bCs w:val="0"/>
          <w:color w:val="auto"/>
          <w:sz w:val="22"/>
          <w:szCs w:val="22"/>
          <w:u w:val="none"/>
        </w:rPr>
        <w:t>a</w:t>
      </w:r>
      <w:proofErr w:type="gramEnd"/>
      <w:r w:rsidRPr="001F0170">
        <w:rPr>
          <w:b w:val="0"/>
          <w:bCs w:val="0"/>
          <w:color w:val="auto"/>
          <w:sz w:val="22"/>
          <w:szCs w:val="22"/>
          <w:u w:val="none"/>
        </w:rPr>
        <w:t xml:space="preserve"> nahrazuje se textem: </w:t>
      </w:r>
      <w:r w:rsidR="001F0170" w:rsidRPr="001F0170">
        <w:rPr>
          <w:b w:val="0"/>
          <w:bCs w:val="0"/>
          <w:color w:val="auto"/>
          <w:sz w:val="22"/>
          <w:szCs w:val="22"/>
          <w:u w:val="none"/>
        </w:rPr>
        <w:t>„</w:t>
      </w:r>
      <w:r w:rsidR="002127C9" w:rsidRPr="001F0170">
        <w:rPr>
          <w:color w:val="auto"/>
        </w:rPr>
        <w:t>10.2</w:t>
      </w:r>
      <w:bookmarkEnd w:id="127"/>
      <w:r w:rsidR="001F0170" w:rsidRPr="001F0170">
        <w:rPr>
          <w:color w:val="auto"/>
        </w:rPr>
        <w:t>“</w:t>
      </w:r>
    </w:p>
    <w:p w14:paraId="4EBC089E" w14:textId="43C0983D" w:rsidR="002127C9" w:rsidRPr="001F0170" w:rsidRDefault="002127C9" w:rsidP="002127C9">
      <w:pPr>
        <w:rPr>
          <w:rFonts w:ascii="Times New Roman" w:hAnsi="Times New Roman" w:cs="Times New Roman"/>
          <w:szCs w:val="24"/>
        </w:rPr>
      </w:pPr>
      <w:r w:rsidRPr="001F0170">
        <w:rPr>
          <w:rFonts w:ascii="Times New Roman" w:hAnsi="Times New Roman" w:cs="Times New Roman"/>
          <w:szCs w:val="24"/>
        </w:rPr>
        <w:t>            </w:t>
      </w:r>
    </w:p>
    <w:p w14:paraId="1EA386FE" w14:textId="77777777" w:rsidR="002127C9" w:rsidRPr="001F0170" w:rsidRDefault="002127C9" w:rsidP="002127C9">
      <w:pPr>
        <w:jc w:val="center"/>
        <w:rPr>
          <w:rFonts w:ascii="Times New Roman" w:hAnsi="Times New Roman" w:cs="Times New Roman"/>
          <w:szCs w:val="24"/>
        </w:rPr>
      </w:pPr>
      <w:r w:rsidRPr="001F0170">
        <w:rPr>
          <w:rFonts w:ascii="Times New Roman" w:hAnsi="Times New Roman" w:cs="Times New Roman"/>
          <w:szCs w:val="24"/>
        </w:rPr>
        <w:t>***</w:t>
      </w:r>
    </w:p>
    <w:p w14:paraId="1B8B9BCC" w14:textId="77777777" w:rsidR="001F0170" w:rsidRDefault="001F0170">
      <w:pPr>
        <w:rPr>
          <w:rFonts w:ascii="Times New Roman" w:hAnsi="Times New Roman" w:cs="Times New Roman"/>
        </w:rPr>
      </w:pPr>
      <w:bookmarkStart w:id="128" w:name="_Toc195783227"/>
      <w:r>
        <w:rPr>
          <w:b/>
          <w:bCs/>
        </w:rPr>
        <w:br w:type="page"/>
      </w:r>
    </w:p>
    <w:p w14:paraId="37017154" w14:textId="56C3406E" w:rsidR="00431B36" w:rsidRDefault="00431B36" w:rsidP="002127C9">
      <w:pPr>
        <w:pStyle w:val="Nadpis1"/>
        <w:rPr>
          <w:b w:val="0"/>
          <w:bCs w:val="0"/>
          <w:color w:val="auto"/>
          <w:sz w:val="22"/>
          <w:szCs w:val="22"/>
          <w:u w:val="none"/>
        </w:rPr>
      </w:pPr>
      <w:r w:rsidRPr="00431B36">
        <w:rPr>
          <w:b w:val="0"/>
          <w:bCs w:val="0"/>
          <w:color w:val="auto"/>
          <w:sz w:val="22"/>
          <w:szCs w:val="22"/>
          <w:u w:val="none"/>
        </w:rPr>
        <w:lastRenderedPageBreak/>
        <w:t xml:space="preserve">Ruší se </w:t>
      </w:r>
      <w:r>
        <w:rPr>
          <w:b w:val="0"/>
          <w:bCs w:val="0"/>
          <w:color w:val="auto"/>
          <w:sz w:val="22"/>
          <w:szCs w:val="22"/>
          <w:u w:val="none"/>
        </w:rPr>
        <w:t>kapitoly s </w:t>
      </w:r>
      <w:r w:rsidR="001F0170">
        <w:rPr>
          <w:b w:val="0"/>
          <w:bCs w:val="0"/>
          <w:color w:val="auto"/>
          <w:sz w:val="22"/>
          <w:szCs w:val="22"/>
          <w:u w:val="none"/>
        </w:rPr>
        <w:t>textem</w:t>
      </w:r>
      <w:r>
        <w:rPr>
          <w:b w:val="0"/>
          <w:bCs w:val="0"/>
          <w:color w:val="auto"/>
          <w:sz w:val="22"/>
          <w:szCs w:val="22"/>
          <w:u w:val="none"/>
        </w:rPr>
        <w:t>:</w:t>
      </w:r>
    </w:p>
    <w:p w14:paraId="49FB0C1C" w14:textId="001B6BC1" w:rsidR="002127C9" w:rsidRPr="001F0170" w:rsidRDefault="002127C9" w:rsidP="002127C9">
      <w:pPr>
        <w:pStyle w:val="Nadpis1"/>
        <w:rPr>
          <w:strike/>
          <w:color w:val="auto"/>
        </w:rPr>
      </w:pPr>
      <w:r w:rsidRPr="001F0170">
        <w:rPr>
          <w:strike/>
          <w:color w:val="auto"/>
        </w:rPr>
        <w:t>13.   Vymezení ploch a koridorů, ve kterých je pořízení a vydání regulačního plánu podmínkou pro rozhodování o jejich využití a zadání regulačního plánu</w:t>
      </w:r>
      <w:bookmarkEnd w:id="128"/>
    </w:p>
    <w:p w14:paraId="45CF1CFB" w14:textId="77777777" w:rsidR="002127C9" w:rsidRPr="001F0170" w:rsidRDefault="002127C9" w:rsidP="002127C9">
      <w:pPr>
        <w:pStyle w:val="Nadpis1"/>
        <w:rPr>
          <w:strike/>
          <w:color w:val="auto"/>
        </w:rPr>
      </w:pPr>
      <w:bookmarkStart w:id="129" w:name="_Toc195783228"/>
      <w:r w:rsidRPr="001F0170">
        <w:rPr>
          <w:strike/>
          <w:color w:val="auto"/>
        </w:rPr>
        <w:t>14.   Stanovení pořadí změn v území (etapizace)</w:t>
      </w:r>
      <w:bookmarkEnd w:id="129"/>
    </w:p>
    <w:p w14:paraId="0B2A0505" w14:textId="77777777" w:rsidR="00431B36" w:rsidRPr="001F0170" w:rsidRDefault="00431B36" w:rsidP="002127C9">
      <w:pPr>
        <w:jc w:val="center"/>
        <w:rPr>
          <w:rFonts w:ascii="Times New Roman" w:hAnsi="Times New Roman" w:cs="Times New Roman"/>
          <w:strike/>
          <w:szCs w:val="24"/>
        </w:rPr>
      </w:pPr>
    </w:p>
    <w:p w14:paraId="132E0706" w14:textId="148D48AE" w:rsidR="002127C9" w:rsidRPr="001F0170" w:rsidRDefault="002127C9" w:rsidP="002127C9">
      <w:pPr>
        <w:jc w:val="center"/>
        <w:rPr>
          <w:rFonts w:ascii="Times New Roman" w:hAnsi="Times New Roman" w:cs="Times New Roman"/>
          <w:szCs w:val="24"/>
        </w:rPr>
      </w:pPr>
      <w:r w:rsidRPr="001F0170">
        <w:rPr>
          <w:rFonts w:ascii="Times New Roman" w:hAnsi="Times New Roman" w:cs="Times New Roman"/>
          <w:szCs w:val="24"/>
        </w:rPr>
        <w:t>***</w:t>
      </w:r>
    </w:p>
    <w:p w14:paraId="67D0330A" w14:textId="77777777" w:rsidR="002127C9" w:rsidRPr="002A4F60" w:rsidRDefault="002127C9" w:rsidP="002127C9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55E4A0CC" w14:textId="5BA88E05" w:rsidR="001F0170" w:rsidRPr="001F0170" w:rsidRDefault="001F0170" w:rsidP="001F0170">
      <w:pPr>
        <w:pStyle w:val="Nadpis1"/>
        <w:rPr>
          <w:b w:val="0"/>
          <w:bCs w:val="0"/>
          <w:color w:val="auto"/>
          <w:sz w:val="22"/>
          <w:szCs w:val="22"/>
          <w:u w:val="none"/>
        </w:rPr>
      </w:pPr>
      <w:r w:rsidRPr="00431B36">
        <w:rPr>
          <w:b w:val="0"/>
          <w:bCs w:val="0"/>
          <w:color w:val="auto"/>
          <w:sz w:val="22"/>
          <w:szCs w:val="22"/>
          <w:u w:val="none"/>
        </w:rPr>
        <w:t xml:space="preserve">Ruší </w:t>
      </w:r>
      <w:r w:rsidRPr="001F0170">
        <w:rPr>
          <w:b w:val="0"/>
          <w:bCs w:val="0"/>
          <w:color w:val="auto"/>
          <w:sz w:val="22"/>
          <w:szCs w:val="22"/>
          <w:u w:val="none"/>
        </w:rPr>
        <w:t>se nadpis:</w:t>
      </w:r>
    </w:p>
    <w:p w14:paraId="3942F9E0" w14:textId="3EF99B16" w:rsidR="002127C9" w:rsidRPr="002A4F60" w:rsidRDefault="002127C9" w:rsidP="002127C9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5978C7C9" w14:textId="77777777" w:rsidR="002127C9" w:rsidRPr="001F0170" w:rsidRDefault="002127C9" w:rsidP="002127C9">
      <w:pPr>
        <w:pStyle w:val="Nadpis1"/>
        <w:rPr>
          <w:strike/>
          <w:color w:val="auto"/>
        </w:rPr>
      </w:pPr>
      <w:bookmarkStart w:id="130" w:name="_Toc195783229"/>
      <w:r w:rsidRPr="001F0170">
        <w:rPr>
          <w:strike/>
          <w:color w:val="auto"/>
        </w:rPr>
        <w:t>15.   Vymezení architektonicky nebo urbanisticky významných staveb</w:t>
      </w:r>
      <w:bookmarkEnd w:id="130"/>
    </w:p>
    <w:p w14:paraId="588F7A61" w14:textId="77777777" w:rsidR="001F0170" w:rsidRPr="001F0170" w:rsidRDefault="001F0170" w:rsidP="001F0170">
      <w:pPr>
        <w:pStyle w:val="Nadpis1"/>
        <w:rPr>
          <w:b w:val="0"/>
          <w:bCs w:val="0"/>
          <w:color w:val="auto"/>
          <w:sz w:val="22"/>
          <w:szCs w:val="22"/>
          <w:u w:val="none"/>
        </w:rPr>
      </w:pPr>
      <w:r w:rsidRPr="001F0170">
        <w:rPr>
          <w:b w:val="0"/>
          <w:bCs w:val="0"/>
          <w:color w:val="auto"/>
          <w:sz w:val="22"/>
          <w:szCs w:val="22"/>
          <w:u w:val="none"/>
        </w:rPr>
        <w:t>A nahrazuje se nadpisem:</w:t>
      </w:r>
    </w:p>
    <w:p w14:paraId="099559D1" w14:textId="4BDBEA16" w:rsidR="002127C9" w:rsidRPr="001F0170" w:rsidRDefault="001F0170" w:rsidP="002127C9">
      <w:pPr>
        <w:pStyle w:val="Nadpis1"/>
        <w:rPr>
          <w:color w:val="auto"/>
        </w:rPr>
      </w:pPr>
      <w:bookmarkStart w:id="131" w:name="_Toc195783230"/>
      <w:r w:rsidRPr="001F0170">
        <w:rPr>
          <w:color w:val="auto"/>
        </w:rPr>
        <w:t>„</w:t>
      </w:r>
      <w:r w:rsidR="002127C9" w:rsidRPr="001F0170">
        <w:rPr>
          <w:color w:val="auto"/>
        </w:rPr>
        <w:t>11.   VYMEZENÍ ARCHITEKTONICKY VÝZNAMNÝCH STAVEB NEBO URBANISTICKY VÝZNAMNÝCH CELKŮ</w:t>
      </w:r>
      <w:bookmarkEnd w:id="131"/>
      <w:r w:rsidRPr="001F0170">
        <w:rPr>
          <w:color w:val="auto"/>
        </w:rPr>
        <w:t>“</w:t>
      </w:r>
    </w:p>
    <w:p w14:paraId="5B7C56F8" w14:textId="48AA396E" w:rsidR="002127C9" w:rsidRPr="001F0170" w:rsidRDefault="001F0170" w:rsidP="002127C9">
      <w:pPr>
        <w:rPr>
          <w:rFonts w:ascii="Times New Roman" w:hAnsi="Times New Roman" w:cs="Times New Roman"/>
          <w:i/>
          <w:iCs/>
          <w:szCs w:val="24"/>
        </w:rPr>
      </w:pPr>
      <w:r w:rsidRPr="001F0170">
        <w:rPr>
          <w:rFonts w:ascii="Times New Roman" w:hAnsi="Times New Roman" w:cs="Times New Roman"/>
          <w:i/>
          <w:iCs/>
          <w:szCs w:val="24"/>
        </w:rPr>
        <w:t>Text kapitoly beze změny.</w:t>
      </w:r>
    </w:p>
    <w:p w14:paraId="4C213F89" w14:textId="77777777" w:rsidR="002127C9" w:rsidRPr="001F0170" w:rsidRDefault="002127C9" w:rsidP="002127C9">
      <w:pPr>
        <w:rPr>
          <w:rFonts w:ascii="Times New Roman" w:hAnsi="Times New Roman" w:cs="Times New Roman"/>
          <w:szCs w:val="24"/>
        </w:rPr>
      </w:pPr>
      <w:r w:rsidRPr="001F0170">
        <w:rPr>
          <w:rFonts w:ascii="Times New Roman" w:hAnsi="Times New Roman" w:cs="Times New Roman"/>
          <w:szCs w:val="24"/>
        </w:rPr>
        <w:t> </w:t>
      </w:r>
    </w:p>
    <w:p w14:paraId="328F43A3" w14:textId="77777777" w:rsidR="002127C9" w:rsidRPr="002A4F60" w:rsidRDefault="002127C9" w:rsidP="002127C9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***</w:t>
      </w:r>
    </w:p>
    <w:p w14:paraId="3D228807" w14:textId="77777777" w:rsidR="002127C9" w:rsidRPr="001F0170" w:rsidRDefault="002127C9" w:rsidP="002127C9">
      <w:pPr>
        <w:rPr>
          <w:rFonts w:ascii="Times New Roman" w:hAnsi="Times New Roman" w:cs="Times New Roman"/>
          <w:b/>
          <w:bCs/>
          <w:szCs w:val="24"/>
          <w:u w:val="single"/>
        </w:rPr>
      </w:pPr>
    </w:p>
    <w:p w14:paraId="2AB7D0C9" w14:textId="77777777" w:rsidR="001F0170" w:rsidRPr="001F0170" w:rsidRDefault="001F0170" w:rsidP="001F0170">
      <w:pPr>
        <w:pStyle w:val="Nadpis1"/>
        <w:rPr>
          <w:b w:val="0"/>
          <w:bCs w:val="0"/>
          <w:color w:val="auto"/>
          <w:sz w:val="22"/>
          <w:szCs w:val="22"/>
          <w:u w:val="none"/>
        </w:rPr>
      </w:pPr>
      <w:bookmarkStart w:id="132" w:name="_Toc195783231"/>
      <w:r w:rsidRPr="001F0170">
        <w:rPr>
          <w:b w:val="0"/>
          <w:bCs w:val="0"/>
          <w:color w:val="auto"/>
          <w:sz w:val="22"/>
          <w:szCs w:val="22"/>
          <w:u w:val="none"/>
        </w:rPr>
        <w:t>Ruší se nadpis:</w:t>
      </w:r>
    </w:p>
    <w:p w14:paraId="68D16F88" w14:textId="77777777" w:rsidR="001F0170" w:rsidRPr="002A4F60" w:rsidRDefault="001F0170" w:rsidP="001F0170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70C936C7" w14:textId="77777777" w:rsidR="002127C9" w:rsidRPr="001F0170" w:rsidRDefault="002127C9" w:rsidP="002127C9">
      <w:pPr>
        <w:pStyle w:val="Nadpis1"/>
        <w:rPr>
          <w:strike/>
          <w:color w:val="auto"/>
        </w:rPr>
      </w:pPr>
      <w:proofErr w:type="gramStart"/>
      <w:r w:rsidRPr="001F0170">
        <w:rPr>
          <w:strike/>
          <w:color w:val="auto"/>
        </w:rPr>
        <w:t>16  Základní</w:t>
      </w:r>
      <w:proofErr w:type="gramEnd"/>
      <w:r w:rsidRPr="001F0170">
        <w:rPr>
          <w:strike/>
          <w:color w:val="auto"/>
        </w:rPr>
        <w:t xml:space="preserve"> použité pojmy</w:t>
      </w:r>
      <w:bookmarkEnd w:id="132"/>
      <w:r w:rsidRPr="001F0170">
        <w:rPr>
          <w:strike/>
          <w:color w:val="auto"/>
        </w:rPr>
        <w:t xml:space="preserve"> </w:t>
      </w:r>
    </w:p>
    <w:p w14:paraId="6A993396" w14:textId="77777777" w:rsidR="001F0170" w:rsidRPr="001F0170" w:rsidRDefault="001F0170" w:rsidP="001F0170">
      <w:pPr>
        <w:pStyle w:val="Nadpis1"/>
        <w:rPr>
          <w:b w:val="0"/>
          <w:bCs w:val="0"/>
          <w:color w:val="auto"/>
          <w:sz w:val="22"/>
          <w:szCs w:val="22"/>
          <w:u w:val="none"/>
        </w:rPr>
      </w:pPr>
      <w:r w:rsidRPr="001F0170">
        <w:rPr>
          <w:b w:val="0"/>
          <w:bCs w:val="0"/>
          <w:color w:val="auto"/>
          <w:sz w:val="22"/>
          <w:szCs w:val="22"/>
          <w:u w:val="none"/>
        </w:rPr>
        <w:t>A nahrazuje se nadpisem:</w:t>
      </w:r>
    </w:p>
    <w:p w14:paraId="72476002" w14:textId="0451BD00" w:rsidR="002127C9" w:rsidRPr="001F0170" w:rsidRDefault="001F0170" w:rsidP="002127C9">
      <w:pPr>
        <w:pStyle w:val="Nadpis1"/>
        <w:rPr>
          <w:color w:val="auto"/>
        </w:rPr>
      </w:pPr>
      <w:bookmarkStart w:id="133" w:name="_Toc195783232"/>
      <w:r w:rsidRPr="001F0170">
        <w:rPr>
          <w:color w:val="auto"/>
        </w:rPr>
        <w:t>„</w:t>
      </w:r>
      <w:r w:rsidR="002127C9" w:rsidRPr="001F0170">
        <w:rPr>
          <w:color w:val="auto"/>
        </w:rPr>
        <w:t>12.</w:t>
      </w:r>
      <w:r w:rsidR="002127C9" w:rsidRPr="001F0170">
        <w:rPr>
          <w:color w:val="auto"/>
        </w:rPr>
        <w:tab/>
        <w:t>VYMEZENÍ DEFINIC POJMŮ, KTERÉ NEJSOU DEFINOVÁNY V TOMTO ZÁKONĚ NEBO V JINÝCH PRÁVNÍCH PŘEDPISECH</w:t>
      </w:r>
      <w:bookmarkEnd w:id="133"/>
      <w:r w:rsidRPr="001F0170">
        <w:rPr>
          <w:color w:val="auto"/>
        </w:rPr>
        <w:t>“</w:t>
      </w:r>
    </w:p>
    <w:p w14:paraId="1AFBE940" w14:textId="77777777" w:rsidR="001F0170" w:rsidRPr="001F0170" w:rsidRDefault="002127C9" w:rsidP="001F0170">
      <w:pPr>
        <w:rPr>
          <w:rFonts w:ascii="Times New Roman" w:hAnsi="Times New Roman" w:cs="Times New Roman"/>
          <w:i/>
          <w:iCs/>
          <w:szCs w:val="24"/>
        </w:rPr>
      </w:pPr>
      <w:r w:rsidRPr="001F0170">
        <w:rPr>
          <w:rFonts w:ascii="Times New Roman" w:hAnsi="Times New Roman" w:cs="Times New Roman"/>
          <w:b/>
          <w:bCs/>
          <w:sz w:val="27"/>
          <w:szCs w:val="27"/>
        </w:rPr>
        <w:t> </w:t>
      </w:r>
      <w:r w:rsidR="001F0170" w:rsidRPr="001F0170">
        <w:rPr>
          <w:rFonts w:ascii="Times New Roman" w:hAnsi="Times New Roman" w:cs="Times New Roman"/>
          <w:i/>
          <w:iCs/>
          <w:szCs w:val="24"/>
        </w:rPr>
        <w:t>Text kapitoly beze změny.</w:t>
      </w:r>
    </w:p>
    <w:p w14:paraId="63A14B9D" w14:textId="111400CC" w:rsidR="002127C9" w:rsidRPr="001F0170" w:rsidRDefault="002127C9" w:rsidP="002127C9">
      <w:pPr>
        <w:rPr>
          <w:rFonts w:ascii="Times New Roman" w:hAnsi="Times New Roman" w:cs="Times New Roman"/>
          <w:sz w:val="27"/>
          <w:szCs w:val="27"/>
        </w:rPr>
      </w:pPr>
    </w:p>
    <w:p w14:paraId="4A43C356" w14:textId="1C0B7AFF" w:rsidR="001F0170" w:rsidRPr="001F0170" w:rsidRDefault="002127C9" w:rsidP="001F0170">
      <w:pPr>
        <w:pStyle w:val="Nadpis1"/>
        <w:rPr>
          <w:b w:val="0"/>
          <w:bCs w:val="0"/>
          <w:color w:val="auto"/>
          <w:sz w:val="22"/>
          <w:szCs w:val="22"/>
          <w:u w:val="none"/>
        </w:rPr>
      </w:pPr>
      <w:r w:rsidRPr="001F0170">
        <w:rPr>
          <w:color w:val="auto"/>
          <w:sz w:val="8"/>
          <w:szCs w:val="8"/>
        </w:rPr>
        <w:t> </w:t>
      </w:r>
      <w:r w:rsidR="001F0170" w:rsidRPr="001F0170">
        <w:rPr>
          <w:b w:val="0"/>
          <w:bCs w:val="0"/>
          <w:color w:val="auto"/>
          <w:sz w:val="22"/>
          <w:szCs w:val="22"/>
          <w:u w:val="none"/>
        </w:rPr>
        <w:t>Ruší se označení kapitoly:</w:t>
      </w:r>
    </w:p>
    <w:p w14:paraId="24A9865F" w14:textId="77777777" w:rsidR="001F0170" w:rsidRPr="002A4F60" w:rsidRDefault="001F0170" w:rsidP="001F0170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3DDEB634" w14:textId="1694B2F8" w:rsidR="001F0170" w:rsidRPr="002A4F60" w:rsidRDefault="001F0170" w:rsidP="001F0170">
      <w:pPr>
        <w:rPr>
          <w:rFonts w:ascii="Times New Roman" w:hAnsi="Times New Roman" w:cs="Times New Roman"/>
          <w:color w:val="000000"/>
          <w:sz w:val="27"/>
          <w:szCs w:val="27"/>
        </w:rPr>
      </w:pPr>
    </w:p>
    <w:p w14:paraId="36E0A893" w14:textId="77777777" w:rsidR="002127C9" w:rsidRPr="002A4F60" w:rsidRDefault="002127C9" w:rsidP="002127C9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0F1ED92F" w14:textId="77777777" w:rsidR="001F0170" w:rsidRPr="001F0170" w:rsidRDefault="002127C9" w:rsidP="002127C9">
      <w:pPr>
        <w:pStyle w:val="Nadpis1"/>
        <w:rPr>
          <w:color w:val="auto"/>
        </w:rPr>
      </w:pPr>
      <w:bookmarkStart w:id="134" w:name="_Toc195783233"/>
      <w:r w:rsidRPr="001F0170">
        <w:rPr>
          <w:strike/>
          <w:color w:val="auto"/>
        </w:rPr>
        <w:t>17.</w:t>
      </w:r>
      <w:r w:rsidRPr="001F0170">
        <w:rPr>
          <w:color w:val="auto"/>
        </w:rPr>
        <w:t>   </w:t>
      </w:r>
    </w:p>
    <w:p w14:paraId="63AFCFEA" w14:textId="7F7A3A63" w:rsidR="002127C9" w:rsidRPr="001F0170" w:rsidRDefault="002127C9" w:rsidP="002127C9">
      <w:pPr>
        <w:pStyle w:val="Nadpis1"/>
        <w:rPr>
          <w:color w:val="auto"/>
        </w:rPr>
      </w:pPr>
      <w:r w:rsidRPr="001F0170">
        <w:rPr>
          <w:color w:val="auto"/>
        </w:rPr>
        <w:t>Údaje o počtu listů ÚP a počtu výkresů k němu připojené grafické části</w:t>
      </w:r>
      <w:bookmarkEnd w:id="134"/>
    </w:p>
    <w:p w14:paraId="463536CA" w14:textId="5A9A3E7C" w:rsidR="001F0170" w:rsidRPr="001F0170" w:rsidRDefault="001F0170" w:rsidP="001F0170">
      <w:pPr>
        <w:rPr>
          <w:rFonts w:ascii="Times New Roman" w:hAnsi="Times New Roman" w:cs="Times New Roman"/>
          <w:i/>
          <w:iCs/>
          <w:szCs w:val="24"/>
        </w:rPr>
      </w:pPr>
      <w:r w:rsidRPr="001F0170">
        <w:rPr>
          <w:rFonts w:ascii="Times New Roman" w:hAnsi="Times New Roman" w:cs="Times New Roman"/>
          <w:i/>
          <w:iCs/>
          <w:szCs w:val="24"/>
        </w:rPr>
        <w:t>Beze změny</w:t>
      </w:r>
    </w:p>
    <w:p w14:paraId="6AC82CE8" w14:textId="0283CBD6" w:rsidR="002127C9" w:rsidRPr="001F0170" w:rsidRDefault="002127C9" w:rsidP="002127C9">
      <w:pPr>
        <w:rPr>
          <w:rFonts w:ascii="Times New Roman" w:hAnsi="Times New Roman" w:cs="Times New Roman"/>
          <w:szCs w:val="24"/>
        </w:rPr>
      </w:pPr>
    </w:p>
    <w:p w14:paraId="1C6FA583" w14:textId="01421DC8" w:rsidR="001F0170" w:rsidRPr="002A4F60" w:rsidRDefault="002127C9" w:rsidP="001F0170">
      <w:pPr>
        <w:rPr>
          <w:rFonts w:ascii="Times New Roman" w:hAnsi="Times New Roman" w:cs="Times New Roman"/>
          <w:sz w:val="24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  <w:bookmarkEnd w:id="3"/>
    </w:p>
    <w:p w14:paraId="20A1533E" w14:textId="2D7EA53C" w:rsidR="002127C9" w:rsidRPr="002A4F60" w:rsidRDefault="002127C9" w:rsidP="002127C9">
      <w:pPr>
        <w:rPr>
          <w:rFonts w:ascii="Times New Roman" w:hAnsi="Times New Roman" w:cs="Times New Roman"/>
          <w:sz w:val="24"/>
          <w:szCs w:val="24"/>
        </w:rPr>
      </w:pPr>
    </w:p>
    <w:p w14:paraId="68033C13" w14:textId="77777777" w:rsidR="002127C9" w:rsidRPr="002A4F60" w:rsidRDefault="002127C9" w:rsidP="002127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5485C1" w14:textId="77777777" w:rsidR="001F0170" w:rsidRDefault="001F017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5F249AD7" w14:textId="28D4E4A6" w:rsidR="002127C9" w:rsidRPr="002A4F60" w:rsidRDefault="002127C9" w:rsidP="002127C9">
      <w:pPr>
        <w:tabs>
          <w:tab w:val="left" w:pos="2616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4F6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Obsah dokumentace:</w:t>
      </w:r>
    </w:p>
    <w:p w14:paraId="1A550033" w14:textId="77777777" w:rsidR="002127C9" w:rsidRPr="002A4F60" w:rsidRDefault="002127C9" w:rsidP="002127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F5730D" w14:textId="77777777" w:rsidR="002127C9" w:rsidRPr="002A4F60" w:rsidRDefault="002127C9" w:rsidP="002127C9">
      <w:pPr>
        <w:ind w:right="8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F60">
        <w:rPr>
          <w:rFonts w:ascii="Times New Roman" w:hAnsi="Times New Roman" w:cs="Times New Roman"/>
          <w:b/>
          <w:sz w:val="24"/>
          <w:szCs w:val="24"/>
        </w:rPr>
        <w:t xml:space="preserve">Textová </w:t>
      </w:r>
      <w:proofErr w:type="gramStart"/>
      <w:r w:rsidRPr="002A4F60">
        <w:rPr>
          <w:rFonts w:ascii="Times New Roman" w:hAnsi="Times New Roman" w:cs="Times New Roman"/>
          <w:b/>
          <w:sz w:val="24"/>
          <w:szCs w:val="24"/>
        </w:rPr>
        <w:t>část  ÚP</w:t>
      </w:r>
      <w:proofErr w:type="gramEnd"/>
      <w:r w:rsidRPr="002A4F60">
        <w:rPr>
          <w:rFonts w:ascii="Times New Roman" w:hAnsi="Times New Roman" w:cs="Times New Roman"/>
          <w:b/>
          <w:sz w:val="24"/>
          <w:szCs w:val="24"/>
        </w:rPr>
        <w:t xml:space="preserve"> Měnín </w:t>
      </w:r>
    </w:p>
    <w:p w14:paraId="684BA159" w14:textId="4659141E" w:rsidR="002127C9" w:rsidRPr="00AF1936" w:rsidRDefault="002127C9" w:rsidP="002127C9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r w:rsidRPr="002A4F60">
        <w:rPr>
          <w:rFonts w:ascii="Times New Roman" w:hAnsi="Times New Roman"/>
          <w:sz w:val="24"/>
          <w:szCs w:val="24"/>
        </w:rPr>
        <w:fldChar w:fldCharType="begin"/>
      </w:r>
      <w:r w:rsidRPr="002A4F60">
        <w:rPr>
          <w:rFonts w:ascii="Times New Roman" w:hAnsi="Times New Roman"/>
          <w:sz w:val="24"/>
          <w:szCs w:val="24"/>
        </w:rPr>
        <w:instrText xml:space="preserve"> TOC \o "1-4" \h \z \u </w:instrText>
      </w:r>
      <w:r w:rsidRPr="002A4F60">
        <w:rPr>
          <w:rFonts w:ascii="Times New Roman" w:hAnsi="Times New Roman"/>
          <w:sz w:val="24"/>
          <w:szCs w:val="24"/>
        </w:rPr>
        <w:fldChar w:fldCharType="separate"/>
      </w:r>
      <w:hyperlink w:anchor="_Toc195783131" w:history="1">
        <w:r w:rsidRPr="00AF1936">
          <w:rPr>
            <w:rStyle w:val="Hypertextovodkaz"/>
            <w:rFonts w:ascii="Times New Roman" w:hAnsi="Times New Roman"/>
            <w:noProof/>
            <w:sz w:val="24"/>
            <w:szCs w:val="24"/>
          </w:rPr>
          <w:t>1.   Vymezení zastavěného území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_Toc195783131 \h </w:instrTex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 w:rsidRPr="00AF1936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879B530" w14:textId="7AFEB849" w:rsidR="002127C9" w:rsidRPr="00AF1936" w:rsidRDefault="002127C9" w:rsidP="002127C9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134" w:history="1">
        <w:r w:rsidRPr="00AF1936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2.    Základní koncepce rozvoje území obce</w:t>
        </w:r>
        <w:r w:rsidRPr="00AF1936">
          <w:rPr>
            <w:rStyle w:val="Hypertextovodkaz"/>
            <w:rFonts w:ascii="Times New Roman" w:hAnsi="Times New Roman"/>
            <w:strike/>
            <w:noProof/>
            <w:color w:val="auto"/>
            <w:sz w:val="24"/>
            <w:szCs w:val="24"/>
            <w:u w:val="none"/>
          </w:rPr>
          <w:t>, ochrany a rozvoje jeho hodnot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_Toc195783134 \h </w:instrTex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 w:rsidRPr="00AF1936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028D4D2" w14:textId="3494B7A9" w:rsidR="002127C9" w:rsidRPr="00AF1936" w:rsidRDefault="002127C9" w:rsidP="002127C9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142" w:history="1">
        <w:r w:rsidRPr="00AF1936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3.   Urbanistická koncepce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_Toc195783142 \h </w:instrTex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 w:rsidRPr="00AF193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97942B9" w14:textId="69001553" w:rsidR="002127C9" w:rsidRPr="00AF1936" w:rsidRDefault="002127C9" w:rsidP="002127C9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149" w:history="1">
        <w:r w:rsidRPr="00AF1936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4.   Koncepce veřejné infrastruktury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_Toc195783149 \h </w:instrTex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 w:rsidRPr="00AF1936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C018328" w14:textId="0CB7B799" w:rsidR="002127C9" w:rsidRPr="00AF1936" w:rsidRDefault="002127C9" w:rsidP="002127C9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154" w:history="1">
        <w:r w:rsidRPr="00AF1936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5.   Koncepce uspořádání krajiny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_Toc195783154 \h </w:instrTex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 w:rsidRPr="00AF1936">
          <w:rPr>
            <w:rFonts w:ascii="Times New Roman" w:hAnsi="Times New Roman"/>
            <w:noProof/>
            <w:webHidden/>
            <w:sz w:val="24"/>
            <w:szCs w:val="24"/>
          </w:rPr>
          <w:t>10</w:t>
        </w:r>
        <w:r w:rsidRPr="00AF1936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111681A" w14:textId="0694BB4A" w:rsidR="002127C9" w:rsidRPr="002A4F60" w:rsidRDefault="002127C9" w:rsidP="002127C9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r w:rsidRPr="002A4F60">
        <w:rPr>
          <w:rStyle w:val="Hypertextovodkaz"/>
          <w:rFonts w:ascii="Times New Roman" w:hAnsi="Times New Roman"/>
          <w:noProof/>
          <w:color w:val="auto"/>
          <w:sz w:val="24"/>
          <w:szCs w:val="24"/>
          <w:u w:val="none"/>
        </w:rPr>
        <w:t xml:space="preserve">6.  </w:t>
      </w:r>
      <w:hyperlink w:anchor="_Toc195783167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Podmínky pro využití a prostorové uspořádání vymezených ploch s rozdílným způsobem využití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_Toc195783167 \h </w:instrTex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>
          <w:rPr>
            <w:rFonts w:ascii="Times New Roman" w:hAnsi="Times New Roman"/>
            <w:noProof/>
            <w:webHidden/>
            <w:sz w:val="24"/>
            <w:szCs w:val="24"/>
          </w:rPr>
          <w:t>13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3D38DBB" w14:textId="7DE1B099" w:rsidR="002127C9" w:rsidRPr="002A4F60" w:rsidRDefault="002127C9" w:rsidP="002127C9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211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7. Vymezení veřejně prospěšných staveb a veřejně prospěšných opatření, staveb a opatření k zajišťování obrany a bezpečnosti státu a ploch pro asanaci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_Toc195783211 \h </w:instrTex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>
          <w:rPr>
            <w:rFonts w:ascii="Times New Roman" w:hAnsi="Times New Roman"/>
            <w:noProof/>
            <w:webHidden/>
            <w:sz w:val="24"/>
            <w:szCs w:val="24"/>
          </w:rPr>
          <w:t>37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5F10213" w14:textId="54543C8C" w:rsidR="002127C9" w:rsidRPr="002A4F60" w:rsidRDefault="002127C9" w:rsidP="002127C9">
      <w:pPr>
        <w:pStyle w:val="Obsah1"/>
        <w:tabs>
          <w:tab w:val="left" w:pos="660"/>
        </w:tabs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218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8.</w:t>
        </w:r>
        <w:r w:rsidRPr="002A4F60">
          <w:rPr>
            <w:rFonts w:ascii="Times New Roman" w:eastAsiaTheme="minorEastAsia" w:hAnsi="Times New Roman"/>
            <w:noProof/>
            <w:kern w:val="2"/>
            <w:sz w:val="24"/>
            <w:szCs w:val="24"/>
            <w14:ligatures w14:val="standardContextual"/>
          </w:rPr>
          <w:tab/>
        </w:r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Kompenzační opatření podle zákona o ochraně přírody a krajiny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_Toc195783218 \h </w:instrTex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>
          <w:rPr>
            <w:rFonts w:ascii="Times New Roman" w:hAnsi="Times New Roman"/>
            <w:noProof/>
            <w:webHidden/>
            <w:sz w:val="24"/>
            <w:szCs w:val="24"/>
          </w:rPr>
          <w:t>40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9E93CCA" w14:textId="77777777" w:rsidR="002127C9" w:rsidRPr="002A4F60" w:rsidRDefault="002127C9" w:rsidP="002127C9">
      <w:pPr>
        <w:ind w:right="452"/>
        <w:rPr>
          <w:rFonts w:ascii="Times New Roman" w:hAnsi="Times New Roman" w:cs="Times New Roman"/>
          <w:noProof/>
          <w:sz w:val="24"/>
          <w:szCs w:val="24"/>
        </w:rPr>
      </w:pPr>
      <w:r w:rsidRPr="002A4F60">
        <w:rPr>
          <w:rFonts w:ascii="Times New Roman" w:hAnsi="Times New Roman" w:cs="Times New Roman"/>
          <w:noProof/>
          <w:sz w:val="24"/>
          <w:szCs w:val="24"/>
        </w:rPr>
        <w:t>9.        Vymezení ploch a koridorů územních rezerv ……………………………...………  103</w:t>
      </w:r>
    </w:p>
    <w:p w14:paraId="53CDD977" w14:textId="1C194CFB" w:rsidR="002127C9" w:rsidRPr="002A4F60" w:rsidRDefault="002127C9" w:rsidP="002127C9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224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10.   Vymezení ploch a koridorů ve kterých je rozhodování o změnách v území podmíněno zpracováním územní studie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_Toc195783224 \h </w:instrTex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>
          <w:rPr>
            <w:rFonts w:ascii="Times New Roman" w:hAnsi="Times New Roman"/>
            <w:noProof/>
            <w:webHidden/>
            <w:sz w:val="24"/>
            <w:szCs w:val="24"/>
          </w:rPr>
          <w:t>41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B1C7A08" w14:textId="013A2FDD" w:rsidR="002127C9" w:rsidRPr="002A4F60" w:rsidRDefault="002127C9" w:rsidP="002127C9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230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11.   Vymezení architektonicky významných staveb nebo urbanisticky významných celků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_Toc195783230 \h </w:instrTex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>
          <w:rPr>
            <w:rFonts w:ascii="Times New Roman" w:hAnsi="Times New Roman"/>
            <w:noProof/>
            <w:webHidden/>
            <w:sz w:val="24"/>
            <w:szCs w:val="24"/>
          </w:rPr>
          <w:t>42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E82498B" w14:textId="0D4BD889" w:rsidR="002127C9" w:rsidRPr="002A4F60" w:rsidRDefault="002127C9" w:rsidP="002127C9">
      <w:pPr>
        <w:pStyle w:val="Obsah1"/>
        <w:tabs>
          <w:tab w:val="left" w:pos="660"/>
        </w:tabs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232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12.</w:t>
        </w:r>
        <w:r w:rsidRPr="002A4F60">
          <w:rPr>
            <w:rFonts w:ascii="Times New Roman" w:eastAsiaTheme="minorEastAsia" w:hAnsi="Times New Roman"/>
            <w:noProof/>
            <w:kern w:val="2"/>
            <w:sz w:val="24"/>
            <w:szCs w:val="24"/>
            <w14:ligatures w14:val="standardContextual"/>
          </w:rPr>
          <w:tab/>
        </w:r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Vymezení definic pojmů, které nejsou definovány v tomto zákoně nebo v jiných právních předpisech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_Toc195783232 \h </w:instrTex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1936">
          <w:rPr>
            <w:rFonts w:ascii="Times New Roman" w:hAnsi="Times New Roman"/>
            <w:noProof/>
            <w:webHidden/>
            <w:sz w:val="24"/>
            <w:szCs w:val="24"/>
          </w:rPr>
          <w:t>42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74C1BA8" w14:textId="77777777" w:rsidR="002127C9" w:rsidRPr="002A4F60" w:rsidRDefault="002127C9" w:rsidP="002127C9">
      <w:pPr>
        <w:ind w:right="877"/>
        <w:jc w:val="both"/>
        <w:rPr>
          <w:rFonts w:ascii="Times New Roman" w:hAnsi="Times New Roman" w:cs="Times New Roman"/>
          <w:sz w:val="24"/>
          <w:szCs w:val="24"/>
        </w:rPr>
      </w:pPr>
      <w:r w:rsidRPr="002A4F60">
        <w:rPr>
          <w:rFonts w:ascii="Times New Roman" w:hAnsi="Times New Roman" w:cs="Times New Roman"/>
          <w:sz w:val="24"/>
          <w:szCs w:val="24"/>
        </w:rPr>
        <w:fldChar w:fldCharType="end"/>
      </w:r>
    </w:p>
    <w:p w14:paraId="1DCDE4C9" w14:textId="77777777" w:rsidR="002127C9" w:rsidRPr="002A4F60" w:rsidRDefault="002127C9" w:rsidP="002127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CEA3F2" w14:textId="77777777" w:rsidR="002127C9" w:rsidRPr="002A4F60" w:rsidRDefault="002127C9" w:rsidP="002127C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746C34" w14:textId="77777777" w:rsidR="002127C9" w:rsidRPr="002A4F60" w:rsidRDefault="002127C9" w:rsidP="002127C9">
      <w:pPr>
        <w:rPr>
          <w:rFonts w:ascii="Times New Roman" w:hAnsi="Times New Roman" w:cs="Times New Roman"/>
          <w:b/>
          <w:sz w:val="24"/>
          <w:szCs w:val="24"/>
        </w:rPr>
      </w:pPr>
      <w:r w:rsidRPr="002A4F60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567F94F" w14:textId="77777777" w:rsidR="002127C9" w:rsidRPr="002A4F60" w:rsidRDefault="002127C9" w:rsidP="002127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F60">
        <w:rPr>
          <w:rFonts w:ascii="Times New Roman" w:hAnsi="Times New Roman" w:cs="Times New Roman"/>
          <w:b/>
          <w:sz w:val="24"/>
          <w:szCs w:val="24"/>
        </w:rPr>
        <w:lastRenderedPageBreak/>
        <w:t>Grafická část změny č. 3:</w:t>
      </w:r>
    </w:p>
    <w:p w14:paraId="00D40D31" w14:textId="77777777" w:rsidR="002127C9" w:rsidRPr="002A4F60" w:rsidRDefault="002127C9" w:rsidP="002127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0ABAD5" w14:textId="77777777" w:rsidR="002127C9" w:rsidRPr="002A4F60" w:rsidRDefault="002127C9" w:rsidP="002127C9">
      <w:pPr>
        <w:suppressAutoHyphens/>
        <w:rPr>
          <w:rFonts w:ascii="Times New Roman" w:hAnsi="Times New Roman" w:cs="Times New Roman"/>
          <w:sz w:val="24"/>
          <w:szCs w:val="24"/>
          <w:lang w:eastAsia="ar-SA"/>
        </w:rPr>
      </w:pPr>
      <w:r w:rsidRPr="002A4F60">
        <w:rPr>
          <w:rFonts w:ascii="Times New Roman" w:hAnsi="Times New Roman" w:cs="Times New Roman"/>
          <w:sz w:val="24"/>
          <w:szCs w:val="24"/>
          <w:lang w:eastAsia="ar-SA"/>
        </w:rPr>
        <w:t>1a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>Výkres základního členění území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>1:5000</w:t>
      </w:r>
    </w:p>
    <w:p w14:paraId="50AE79C3" w14:textId="77777777" w:rsidR="002127C9" w:rsidRPr="002A4F60" w:rsidRDefault="002127C9" w:rsidP="002127C9">
      <w:pPr>
        <w:suppressAutoHyphens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2A4F60">
        <w:rPr>
          <w:rFonts w:ascii="Times New Roman" w:hAnsi="Times New Roman" w:cs="Times New Roman"/>
          <w:sz w:val="24"/>
          <w:szCs w:val="24"/>
          <w:lang w:eastAsia="ar-SA"/>
        </w:rPr>
        <w:t>1b</w:t>
      </w:r>
      <w:proofErr w:type="gramEnd"/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Hlavní výkres 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>1:5000</w:t>
      </w:r>
    </w:p>
    <w:p w14:paraId="508200DC" w14:textId="77777777" w:rsidR="002127C9" w:rsidRPr="002A4F60" w:rsidRDefault="002127C9" w:rsidP="002127C9">
      <w:pPr>
        <w:suppressAutoHyphens/>
        <w:rPr>
          <w:rFonts w:ascii="Times New Roman" w:hAnsi="Times New Roman" w:cs="Times New Roman"/>
          <w:sz w:val="24"/>
          <w:szCs w:val="24"/>
          <w:lang w:eastAsia="ar-SA"/>
        </w:rPr>
      </w:pPr>
      <w:r w:rsidRPr="002A4F60">
        <w:rPr>
          <w:rFonts w:ascii="Times New Roman" w:hAnsi="Times New Roman" w:cs="Times New Roman"/>
          <w:sz w:val="24"/>
          <w:szCs w:val="24"/>
          <w:lang w:eastAsia="ar-SA"/>
        </w:rPr>
        <w:t>1c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>Výkres veřejně prospěšných staveb, opatření a asanací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>1:5000</w:t>
      </w:r>
    </w:p>
    <w:p w14:paraId="51D50C55" w14:textId="77777777" w:rsidR="00B91194" w:rsidRPr="00B91194" w:rsidRDefault="00B91194" w:rsidP="00B91194">
      <w:pPr>
        <w:rPr>
          <w:rFonts w:ascii="Times New Roman" w:hAnsi="Times New Roman" w:cs="Times New Roman"/>
          <w:b/>
        </w:rPr>
      </w:pPr>
    </w:p>
    <w:p w14:paraId="7546EDB2" w14:textId="77777777" w:rsidR="00B91194" w:rsidRPr="00B91194" w:rsidRDefault="00B91194" w:rsidP="00B91194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D19B72E" w14:textId="77777777" w:rsidR="00B91194" w:rsidRPr="00B91194" w:rsidRDefault="00B91194" w:rsidP="00B91194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745A78" w14:textId="77777777" w:rsidR="00D5405E" w:rsidRPr="00B91194" w:rsidRDefault="00D5405E" w:rsidP="00B91194">
      <w:pPr>
        <w:rPr>
          <w:rFonts w:ascii="Times New Roman" w:hAnsi="Times New Roman" w:cs="Times New Roman"/>
        </w:rPr>
      </w:pPr>
    </w:p>
    <w:sectPr w:rsidR="00D5405E" w:rsidRPr="00B91194" w:rsidSect="00967465">
      <w:headerReference w:type="default" r:id="rId9"/>
      <w:footerReference w:type="even" r:id="rId10"/>
      <w:footerReference w:type="default" r:id="rId11"/>
      <w:pgSz w:w="11906" w:h="16838"/>
      <w:pgMar w:top="1134" w:right="119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0EF0" w14:textId="77777777" w:rsidR="00B235B5" w:rsidRDefault="00B235B5">
      <w:r>
        <w:separator/>
      </w:r>
    </w:p>
  </w:endnote>
  <w:endnote w:type="continuationSeparator" w:id="0">
    <w:p w14:paraId="5F9CD1AE" w14:textId="77777777" w:rsidR="00B235B5" w:rsidRDefault="00B23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valon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tarSymbol">
    <w:altName w:val="Arial Unicode MS"/>
    <w:charset w:val="02"/>
    <w:family w:val="auto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A7AF2" w14:textId="77777777" w:rsidR="00C81713" w:rsidRDefault="00C81713" w:rsidP="00E9274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CB79B8" w14:textId="77777777" w:rsidR="00C81713" w:rsidRDefault="00C81713">
    <w:pPr>
      <w:pStyle w:val="Zpat"/>
    </w:pPr>
  </w:p>
  <w:p w14:paraId="5ED2CA3F" w14:textId="77777777" w:rsidR="00C81713" w:rsidRDefault="00C817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4CBDE" w14:textId="4FD127D3" w:rsidR="00C81713" w:rsidRPr="001A40E3" w:rsidRDefault="00C81713" w:rsidP="00810465">
    <w:pPr>
      <w:pStyle w:val="Zpat"/>
      <w:framePr w:h="300" w:hRule="exact" w:wrap="around" w:vAnchor="text" w:hAnchor="page" w:x="5919" w:y="-17"/>
      <w:rPr>
        <w:rStyle w:val="slostrnky"/>
        <w:rFonts w:ascii="Arial" w:hAnsi="Arial" w:cs="Arial"/>
        <w:b/>
        <w:sz w:val="22"/>
        <w:szCs w:val="22"/>
      </w:rPr>
    </w:pPr>
    <w:r w:rsidRPr="001A40E3">
      <w:rPr>
        <w:rStyle w:val="slostrnky"/>
        <w:rFonts w:ascii="Arial" w:hAnsi="Arial" w:cs="Arial"/>
        <w:b/>
        <w:sz w:val="22"/>
        <w:szCs w:val="22"/>
      </w:rPr>
      <w:fldChar w:fldCharType="begin"/>
    </w:r>
    <w:r w:rsidRPr="001A40E3">
      <w:rPr>
        <w:rStyle w:val="slostrnky"/>
        <w:rFonts w:ascii="Arial" w:hAnsi="Arial" w:cs="Arial"/>
        <w:b/>
        <w:sz w:val="22"/>
        <w:szCs w:val="22"/>
      </w:rPr>
      <w:instrText xml:space="preserve">PAGE  </w:instrText>
    </w:r>
    <w:r w:rsidRPr="001A40E3">
      <w:rPr>
        <w:rStyle w:val="slostrnky"/>
        <w:rFonts w:ascii="Arial" w:hAnsi="Arial" w:cs="Arial"/>
        <w:b/>
        <w:sz w:val="22"/>
        <w:szCs w:val="22"/>
      </w:rPr>
      <w:fldChar w:fldCharType="separate"/>
    </w:r>
    <w:r>
      <w:rPr>
        <w:rStyle w:val="slostrnky"/>
        <w:rFonts w:ascii="Arial" w:hAnsi="Arial" w:cs="Arial"/>
        <w:b/>
        <w:sz w:val="22"/>
        <w:szCs w:val="22"/>
      </w:rPr>
      <w:t>83</w:t>
    </w:r>
    <w:r w:rsidRPr="001A40E3">
      <w:rPr>
        <w:rStyle w:val="slostrnky"/>
        <w:rFonts w:ascii="Arial" w:hAnsi="Arial" w:cs="Arial"/>
        <w:b/>
        <w:sz w:val="22"/>
        <w:szCs w:val="22"/>
      </w:rPr>
      <w:fldChar w:fldCharType="end"/>
    </w:r>
  </w:p>
  <w:p w14:paraId="222DDD57" w14:textId="77777777" w:rsidR="00C81713" w:rsidRDefault="00C81713">
    <w:pPr>
      <w:pStyle w:val="Zpat"/>
    </w:pPr>
  </w:p>
  <w:p w14:paraId="528AEA01" w14:textId="77777777" w:rsidR="00C81713" w:rsidRDefault="00C817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994B4" w14:textId="77777777" w:rsidR="00B235B5" w:rsidRDefault="00B235B5">
      <w:r>
        <w:separator/>
      </w:r>
    </w:p>
  </w:footnote>
  <w:footnote w:type="continuationSeparator" w:id="0">
    <w:p w14:paraId="53AD7CC0" w14:textId="77777777" w:rsidR="00B235B5" w:rsidRDefault="00B23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92CDF" w14:textId="55AED01F" w:rsidR="005B5962" w:rsidRPr="005B5962" w:rsidRDefault="005B5962" w:rsidP="005B5962">
    <w:pPr>
      <w:pStyle w:val="Zhlav"/>
      <w:jc w:val="right"/>
      <w:rPr>
        <w:i/>
        <w:sz w:val="18"/>
        <w:szCs w:val="18"/>
      </w:rPr>
    </w:pPr>
    <w:r w:rsidRPr="005B5962">
      <w:rPr>
        <w:i/>
        <w:sz w:val="18"/>
        <w:szCs w:val="18"/>
      </w:rPr>
      <w:t xml:space="preserve">Změna č. </w:t>
    </w:r>
    <w:r>
      <w:rPr>
        <w:i/>
        <w:sz w:val="18"/>
        <w:szCs w:val="18"/>
      </w:rPr>
      <w:t>3</w:t>
    </w:r>
    <w:r w:rsidRPr="005B5962">
      <w:rPr>
        <w:i/>
        <w:sz w:val="18"/>
        <w:szCs w:val="18"/>
      </w:rPr>
      <w:t xml:space="preserve">  ÚP </w:t>
    </w:r>
    <w:r>
      <w:rPr>
        <w:i/>
        <w:sz w:val="18"/>
        <w:szCs w:val="18"/>
      </w:rPr>
      <w:t>Měnín</w:t>
    </w:r>
  </w:p>
  <w:p w14:paraId="12478564" w14:textId="4684B982" w:rsidR="005B5962" w:rsidRDefault="005B5962" w:rsidP="005B5962">
    <w:pPr>
      <w:pStyle w:val="Zhlav"/>
      <w:jc w:val="right"/>
      <w:rPr>
        <w:i/>
      </w:rPr>
    </w:pPr>
    <w:r w:rsidRPr="005B5962">
      <w:rPr>
        <w:i/>
        <w:sz w:val="18"/>
        <w:szCs w:val="18"/>
      </w:rPr>
      <w:t>I. Textová část</w:t>
    </w:r>
    <w:r w:rsidR="00326CB5">
      <w:rPr>
        <w:i/>
        <w:sz w:val="18"/>
        <w:szCs w:val="18"/>
      </w:rPr>
      <w:t xml:space="preserve"> změny</w:t>
    </w:r>
    <w:r w:rsidRPr="005B5962">
      <w:rPr>
        <w:i/>
        <w:sz w:val="18"/>
        <w:szCs w:val="18"/>
      </w:rPr>
      <w:t xml:space="preserve"> </w:t>
    </w:r>
  </w:p>
  <w:p w14:paraId="718F5296" w14:textId="2E732462" w:rsidR="00C81713" w:rsidRPr="001A40E3" w:rsidRDefault="00C81713" w:rsidP="005B5962">
    <w:pPr>
      <w:pStyle w:val="Zhlav"/>
      <w:jc w:val="right"/>
      <w:rPr>
        <w:rFonts w:ascii="Arial" w:hAnsi="Arial" w:cs="Arial"/>
        <w:i/>
        <w:sz w:val="22"/>
        <w:szCs w:val="22"/>
      </w:rPr>
    </w:pPr>
    <w:r w:rsidRPr="001A3B20">
      <w:rPr>
        <w:i/>
      </w:rPr>
      <w:t xml:space="preserve">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lvl w:ilvl="0"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lvl w:ilvl="0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/>
      </w:rPr>
    </w:lvl>
  </w:abstractNum>
  <w:abstractNum w:abstractNumId="3" w15:restartNumberingAfterBreak="0">
    <w:nsid w:val="010962A5"/>
    <w:multiLevelType w:val="hybridMultilevel"/>
    <w:tmpl w:val="1BE2149A"/>
    <w:lvl w:ilvl="0" w:tplc="45042148">
      <w:start w:val="1"/>
      <w:numFmt w:val="bullet"/>
      <w:lvlText w:val=""/>
      <w:lvlJc w:val="left"/>
      <w:pPr>
        <w:tabs>
          <w:tab w:val="num" w:pos="57"/>
        </w:tabs>
        <w:ind w:left="2608" w:hanging="2551"/>
      </w:pPr>
      <w:rPr>
        <w:rFonts w:ascii="Wingdings" w:hAnsi="Wingdings" w:hint="default"/>
      </w:rPr>
    </w:lvl>
    <w:lvl w:ilvl="1" w:tplc="E06C3B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31E01"/>
    <w:multiLevelType w:val="hybridMultilevel"/>
    <w:tmpl w:val="13201212"/>
    <w:lvl w:ilvl="0" w:tplc="8F146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930ECC"/>
    <w:multiLevelType w:val="hybridMultilevel"/>
    <w:tmpl w:val="DAAC82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D3646"/>
    <w:multiLevelType w:val="hybridMultilevel"/>
    <w:tmpl w:val="A6FA6F58"/>
    <w:lvl w:ilvl="0" w:tplc="BD109692">
      <w:start w:val="14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9C21FB"/>
    <w:multiLevelType w:val="hybridMultilevel"/>
    <w:tmpl w:val="E8B88FBE"/>
    <w:lvl w:ilvl="0" w:tplc="FB1C1A40">
      <w:start w:val="1"/>
      <w:numFmt w:val="bullet"/>
      <w:pStyle w:val="Odsazentex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4073837"/>
    <w:multiLevelType w:val="hybridMultilevel"/>
    <w:tmpl w:val="AAF2A4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6308B0"/>
    <w:multiLevelType w:val="hybridMultilevel"/>
    <w:tmpl w:val="F7B6C7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CF27F7"/>
    <w:multiLevelType w:val="hybridMultilevel"/>
    <w:tmpl w:val="DFE4B860"/>
    <w:lvl w:ilvl="0" w:tplc="A2A2AD82">
      <w:start w:val="1"/>
      <w:numFmt w:val="decimal"/>
      <w:lvlText w:val="%1."/>
      <w:lvlJc w:val="left"/>
      <w:pPr>
        <w:ind w:left="708" w:hanging="64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4D1664A"/>
    <w:multiLevelType w:val="hybridMultilevel"/>
    <w:tmpl w:val="98D6DED6"/>
    <w:lvl w:ilvl="0" w:tplc="16924E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A76C7E"/>
    <w:multiLevelType w:val="hybridMultilevel"/>
    <w:tmpl w:val="C9C89418"/>
    <w:lvl w:ilvl="0" w:tplc="C3AC34AE">
      <w:numFmt w:val="bullet"/>
      <w:lvlText w:val=""/>
      <w:lvlJc w:val="left"/>
      <w:pPr>
        <w:ind w:left="1618" w:hanging="361"/>
      </w:pPr>
      <w:rPr>
        <w:rFonts w:ascii="Wingdings" w:eastAsia="Wingdings" w:hAnsi="Wingdings" w:cs="Wingdings" w:hint="default"/>
        <w:color w:val="auto"/>
        <w:spacing w:val="0"/>
        <w:w w:val="102"/>
        <w:lang w:val="cs-CZ" w:eastAsia="en-US" w:bidi="ar-SA"/>
      </w:rPr>
    </w:lvl>
    <w:lvl w:ilvl="1" w:tplc="0BF88AA2">
      <w:numFmt w:val="bullet"/>
      <w:lvlText w:val="-"/>
      <w:lvlJc w:val="left"/>
      <w:pPr>
        <w:ind w:left="2039" w:hanging="361"/>
      </w:pPr>
      <w:rPr>
        <w:rFonts w:ascii="Corbel" w:eastAsia="Corbel" w:hAnsi="Corbel" w:cs="Corbel" w:hint="default"/>
        <w:b w:val="0"/>
        <w:bCs w:val="0"/>
        <w:i w:val="0"/>
        <w:iCs w:val="0"/>
        <w:color w:val="A6A6A6"/>
        <w:spacing w:val="0"/>
        <w:w w:val="102"/>
        <w:sz w:val="22"/>
        <w:szCs w:val="22"/>
        <w:lang w:val="cs-CZ" w:eastAsia="en-US" w:bidi="ar-SA"/>
      </w:rPr>
    </w:lvl>
    <w:lvl w:ilvl="2" w:tplc="0268A016">
      <w:numFmt w:val="bullet"/>
      <w:lvlText w:val="•"/>
      <w:lvlJc w:val="left"/>
      <w:pPr>
        <w:ind w:left="2930" w:hanging="361"/>
      </w:pPr>
      <w:rPr>
        <w:rFonts w:hint="default"/>
        <w:lang w:val="cs-CZ" w:eastAsia="en-US" w:bidi="ar-SA"/>
      </w:rPr>
    </w:lvl>
    <w:lvl w:ilvl="3" w:tplc="004CD3A8">
      <w:numFmt w:val="bullet"/>
      <w:lvlText w:val="•"/>
      <w:lvlJc w:val="left"/>
      <w:pPr>
        <w:ind w:left="3820" w:hanging="361"/>
      </w:pPr>
      <w:rPr>
        <w:rFonts w:hint="default"/>
        <w:lang w:val="cs-CZ" w:eastAsia="en-US" w:bidi="ar-SA"/>
      </w:rPr>
    </w:lvl>
    <w:lvl w:ilvl="4" w:tplc="6478BF1A">
      <w:numFmt w:val="bullet"/>
      <w:lvlText w:val="•"/>
      <w:lvlJc w:val="left"/>
      <w:pPr>
        <w:ind w:left="4710" w:hanging="361"/>
      </w:pPr>
      <w:rPr>
        <w:rFonts w:hint="default"/>
        <w:lang w:val="cs-CZ" w:eastAsia="en-US" w:bidi="ar-SA"/>
      </w:rPr>
    </w:lvl>
    <w:lvl w:ilvl="5" w:tplc="007C00F2">
      <w:numFmt w:val="bullet"/>
      <w:lvlText w:val="•"/>
      <w:lvlJc w:val="left"/>
      <w:pPr>
        <w:ind w:left="5600" w:hanging="361"/>
      </w:pPr>
      <w:rPr>
        <w:rFonts w:hint="default"/>
        <w:lang w:val="cs-CZ" w:eastAsia="en-US" w:bidi="ar-SA"/>
      </w:rPr>
    </w:lvl>
    <w:lvl w:ilvl="6" w:tplc="98963CB4">
      <w:numFmt w:val="bullet"/>
      <w:lvlText w:val="•"/>
      <w:lvlJc w:val="left"/>
      <w:pPr>
        <w:ind w:left="6490" w:hanging="361"/>
      </w:pPr>
      <w:rPr>
        <w:rFonts w:hint="default"/>
        <w:lang w:val="cs-CZ" w:eastAsia="en-US" w:bidi="ar-SA"/>
      </w:rPr>
    </w:lvl>
    <w:lvl w:ilvl="7" w:tplc="1E921AFC">
      <w:numFmt w:val="bullet"/>
      <w:lvlText w:val="•"/>
      <w:lvlJc w:val="left"/>
      <w:pPr>
        <w:ind w:left="7380" w:hanging="361"/>
      </w:pPr>
      <w:rPr>
        <w:rFonts w:hint="default"/>
        <w:lang w:val="cs-CZ" w:eastAsia="en-US" w:bidi="ar-SA"/>
      </w:rPr>
    </w:lvl>
    <w:lvl w:ilvl="8" w:tplc="8FE4BD0E">
      <w:numFmt w:val="bullet"/>
      <w:lvlText w:val="•"/>
      <w:lvlJc w:val="left"/>
      <w:pPr>
        <w:ind w:left="8270" w:hanging="361"/>
      </w:pPr>
      <w:rPr>
        <w:rFonts w:hint="default"/>
        <w:lang w:val="cs-CZ" w:eastAsia="en-US" w:bidi="ar-SA"/>
      </w:rPr>
    </w:lvl>
  </w:abstractNum>
  <w:abstractNum w:abstractNumId="13" w15:restartNumberingAfterBreak="0">
    <w:nsid w:val="074101E5"/>
    <w:multiLevelType w:val="hybridMultilevel"/>
    <w:tmpl w:val="DBF83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5E4189"/>
    <w:multiLevelType w:val="multilevel"/>
    <w:tmpl w:val="F20412B8"/>
    <w:lvl w:ilvl="0">
      <w:start w:val="1"/>
      <w:numFmt w:val="decimal"/>
      <w:lvlText w:val="%1."/>
      <w:lvlJc w:val="left"/>
      <w:pPr>
        <w:ind w:left="762" w:hanging="196"/>
      </w:pPr>
      <w:rPr>
        <w:rFonts w:ascii="Corbel" w:eastAsia="Corbel" w:hAnsi="Corbel" w:cs="Corbel" w:hint="default"/>
        <w:b/>
        <w:bCs/>
        <w:i w:val="0"/>
        <w:iCs w:val="0"/>
        <w:spacing w:val="-7"/>
        <w:w w:val="102"/>
        <w:sz w:val="22"/>
        <w:szCs w:val="22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62" w:hanging="315"/>
      </w:pPr>
      <w:rPr>
        <w:rFonts w:hint="default"/>
        <w:spacing w:val="-1"/>
        <w:w w:val="102"/>
        <w:lang w:val="cs-CZ" w:eastAsia="en-US" w:bidi="ar-SA"/>
      </w:rPr>
    </w:lvl>
    <w:lvl w:ilvl="2">
      <w:numFmt w:val="bullet"/>
      <w:lvlText w:val=""/>
      <w:lvlJc w:val="left"/>
      <w:pPr>
        <w:ind w:left="1618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cs-CZ" w:eastAsia="en-US" w:bidi="ar-SA"/>
      </w:rPr>
    </w:lvl>
    <w:lvl w:ilvl="3">
      <w:numFmt w:val="bullet"/>
      <w:lvlText w:val="•"/>
      <w:lvlJc w:val="left"/>
      <w:pPr>
        <w:ind w:left="2673" w:hanging="36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3727" w:hanging="36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4781" w:hanging="36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5835" w:hanging="36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6888" w:hanging="36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7942" w:hanging="361"/>
      </w:pPr>
      <w:rPr>
        <w:rFonts w:hint="default"/>
        <w:lang w:val="cs-CZ" w:eastAsia="en-US" w:bidi="ar-SA"/>
      </w:rPr>
    </w:lvl>
  </w:abstractNum>
  <w:abstractNum w:abstractNumId="15" w15:restartNumberingAfterBreak="0">
    <w:nsid w:val="09037C1B"/>
    <w:multiLevelType w:val="hybridMultilevel"/>
    <w:tmpl w:val="39E206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EB370F"/>
    <w:multiLevelType w:val="hybridMultilevel"/>
    <w:tmpl w:val="FE8A95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912067"/>
    <w:multiLevelType w:val="hybridMultilevel"/>
    <w:tmpl w:val="9CCCC7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FC0B28"/>
    <w:multiLevelType w:val="hybridMultilevel"/>
    <w:tmpl w:val="76C6F4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D64F87"/>
    <w:multiLevelType w:val="hybridMultilevel"/>
    <w:tmpl w:val="85F2F7D0"/>
    <w:lvl w:ilvl="0" w:tplc="5566B5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3AEAFE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2F22FF"/>
    <w:multiLevelType w:val="hybridMultilevel"/>
    <w:tmpl w:val="793A2706"/>
    <w:lvl w:ilvl="0" w:tplc="7C507B48">
      <w:start w:val="2"/>
      <w:numFmt w:val="decimal"/>
      <w:lvlText w:val="%1."/>
      <w:lvlJc w:val="left"/>
      <w:pPr>
        <w:ind w:left="359" w:hanging="270"/>
      </w:pPr>
      <w:rPr>
        <w:rFonts w:ascii="Corbel" w:eastAsia="Corbel" w:hAnsi="Corbel" w:cs="Corbel" w:hint="default"/>
        <w:b/>
        <w:bCs/>
        <w:i w:val="0"/>
        <w:iCs w:val="0"/>
        <w:color w:val="FFFFFF"/>
        <w:spacing w:val="0"/>
        <w:w w:val="102"/>
        <w:sz w:val="22"/>
        <w:szCs w:val="22"/>
        <w:lang w:val="cs-CZ" w:eastAsia="en-US" w:bidi="ar-SA"/>
      </w:rPr>
    </w:lvl>
    <w:lvl w:ilvl="1" w:tplc="1ED2B676">
      <w:numFmt w:val="bullet"/>
      <w:lvlText w:val="•"/>
      <w:lvlJc w:val="left"/>
      <w:pPr>
        <w:ind w:left="1307" w:hanging="270"/>
      </w:pPr>
      <w:rPr>
        <w:rFonts w:hint="default"/>
        <w:lang w:val="cs-CZ" w:eastAsia="en-US" w:bidi="ar-SA"/>
      </w:rPr>
    </w:lvl>
    <w:lvl w:ilvl="2" w:tplc="804201F0">
      <w:numFmt w:val="bullet"/>
      <w:lvlText w:val="•"/>
      <w:lvlJc w:val="left"/>
      <w:pPr>
        <w:ind w:left="2255" w:hanging="270"/>
      </w:pPr>
      <w:rPr>
        <w:rFonts w:hint="default"/>
        <w:lang w:val="cs-CZ" w:eastAsia="en-US" w:bidi="ar-SA"/>
      </w:rPr>
    </w:lvl>
    <w:lvl w:ilvl="3" w:tplc="9CAAB75A">
      <w:numFmt w:val="bullet"/>
      <w:lvlText w:val="•"/>
      <w:lvlJc w:val="left"/>
      <w:pPr>
        <w:ind w:left="3203" w:hanging="270"/>
      </w:pPr>
      <w:rPr>
        <w:rFonts w:hint="default"/>
        <w:lang w:val="cs-CZ" w:eastAsia="en-US" w:bidi="ar-SA"/>
      </w:rPr>
    </w:lvl>
    <w:lvl w:ilvl="4" w:tplc="A1EA13D8">
      <w:numFmt w:val="bullet"/>
      <w:lvlText w:val="•"/>
      <w:lvlJc w:val="left"/>
      <w:pPr>
        <w:ind w:left="4151" w:hanging="270"/>
      </w:pPr>
      <w:rPr>
        <w:rFonts w:hint="default"/>
        <w:lang w:val="cs-CZ" w:eastAsia="en-US" w:bidi="ar-SA"/>
      </w:rPr>
    </w:lvl>
    <w:lvl w:ilvl="5" w:tplc="A0103192">
      <w:numFmt w:val="bullet"/>
      <w:lvlText w:val="•"/>
      <w:lvlJc w:val="left"/>
      <w:pPr>
        <w:ind w:left="5098" w:hanging="270"/>
      </w:pPr>
      <w:rPr>
        <w:rFonts w:hint="default"/>
        <w:lang w:val="cs-CZ" w:eastAsia="en-US" w:bidi="ar-SA"/>
      </w:rPr>
    </w:lvl>
    <w:lvl w:ilvl="6" w:tplc="1B24AE28">
      <w:numFmt w:val="bullet"/>
      <w:lvlText w:val="•"/>
      <w:lvlJc w:val="left"/>
      <w:pPr>
        <w:ind w:left="6046" w:hanging="270"/>
      </w:pPr>
      <w:rPr>
        <w:rFonts w:hint="default"/>
        <w:lang w:val="cs-CZ" w:eastAsia="en-US" w:bidi="ar-SA"/>
      </w:rPr>
    </w:lvl>
    <w:lvl w:ilvl="7" w:tplc="A074196E">
      <w:numFmt w:val="bullet"/>
      <w:lvlText w:val="•"/>
      <w:lvlJc w:val="left"/>
      <w:pPr>
        <w:ind w:left="6994" w:hanging="270"/>
      </w:pPr>
      <w:rPr>
        <w:rFonts w:hint="default"/>
        <w:lang w:val="cs-CZ" w:eastAsia="en-US" w:bidi="ar-SA"/>
      </w:rPr>
    </w:lvl>
    <w:lvl w:ilvl="8" w:tplc="E7449F06">
      <w:numFmt w:val="bullet"/>
      <w:lvlText w:val="•"/>
      <w:lvlJc w:val="left"/>
      <w:pPr>
        <w:ind w:left="7942" w:hanging="270"/>
      </w:pPr>
      <w:rPr>
        <w:rFonts w:hint="default"/>
        <w:lang w:val="cs-CZ" w:eastAsia="en-US" w:bidi="ar-SA"/>
      </w:rPr>
    </w:lvl>
  </w:abstractNum>
  <w:abstractNum w:abstractNumId="21" w15:restartNumberingAfterBreak="0">
    <w:nsid w:val="0D261D87"/>
    <w:multiLevelType w:val="hybridMultilevel"/>
    <w:tmpl w:val="182E07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CD2903"/>
    <w:multiLevelType w:val="hybridMultilevel"/>
    <w:tmpl w:val="20A6EF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E8A74AD"/>
    <w:multiLevelType w:val="hybridMultilevel"/>
    <w:tmpl w:val="C7D022F0"/>
    <w:lvl w:ilvl="0" w:tplc="B7BE84A0">
      <w:numFmt w:val="bullet"/>
      <w:lvlText w:val=""/>
      <w:lvlJc w:val="left"/>
      <w:pPr>
        <w:ind w:left="477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cs-CZ" w:eastAsia="en-US" w:bidi="ar-SA"/>
      </w:rPr>
    </w:lvl>
    <w:lvl w:ilvl="1" w:tplc="7700C342">
      <w:start w:val="1"/>
      <w:numFmt w:val="lowerLetter"/>
      <w:lvlText w:val="%2)"/>
      <w:lvlJc w:val="left"/>
      <w:pPr>
        <w:ind w:left="897" w:hanging="361"/>
      </w:pPr>
      <w:rPr>
        <w:rFonts w:ascii="Corbel" w:eastAsia="Corbel" w:hAnsi="Corbel" w:cs="Corbel" w:hint="default"/>
        <w:b w:val="0"/>
        <w:bCs w:val="0"/>
        <w:i/>
        <w:iCs/>
        <w:spacing w:val="0"/>
        <w:w w:val="102"/>
        <w:sz w:val="22"/>
        <w:szCs w:val="22"/>
        <w:lang w:val="cs-CZ" w:eastAsia="en-US" w:bidi="ar-SA"/>
      </w:rPr>
    </w:lvl>
    <w:lvl w:ilvl="2" w:tplc="74F8D6FA">
      <w:numFmt w:val="bullet"/>
      <w:lvlText w:val="•"/>
      <w:lvlJc w:val="left"/>
      <w:pPr>
        <w:ind w:left="900" w:hanging="361"/>
      </w:pPr>
      <w:rPr>
        <w:rFonts w:hint="default"/>
        <w:lang w:val="cs-CZ" w:eastAsia="en-US" w:bidi="ar-SA"/>
      </w:rPr>
    </w:lvl>
    <w:lvl w:ilvl="3" w:tplc="C10C5B38">
      <w:numFmt w:val="bullet"/>
      <w:lvlText w:val="•"/>
      <w:lvlJc w:val="left"/>
      <w:pPr>
        <w:ind w:left="2043" w:hanging="361"/>
      </w:pPr>
      <w:rPr>
        <w:rFonts w:hint="default"/>
        <w:lang w:val="cs-CZ" w:eastAsia="en-US" w:bidi="ar-SA"/>
      </w:rPr>
    </w:lvl>
    <w:lvl w:ilvl="4" w:tplc="0AF6F160">
      <w:numFmt w:val="bullet"/>
      <w:lvlText w:val="•"/>
      <w:lvlJc w:val="left"/>
      <w:pPr>
        <w:ind w:left="3187" w:hanging="361"/>
      </w:pPr>
      <w:rPr>
        <w:rFonts w:hint="default"/>
        <w:lang w:val="cs-CZ" w:eastAsia="en-US" w:bidi="ar-SA"/>
      </w:rPr>
    </w:lvl>
    <w:lvl w:ilvl="5" w:tplc="9A52D6A6">
      <w:numFmt w:val="bullet"/>
      <w:lvlText w:val="•"/>
      <w:lvlJc w:val="left"/>
      <w:pPr>
        <w:ind w:left="4331" w:hanging="361"/>
      </w:pPr>
      <w:rPr>
        <w:rFonts w:hint="default"/>
        <w:lang w:val="cs-CZ" w:eastAsia="en-US" w:bidi="ar-SA"/>
      </w:rPr>
    </w:lvl>
    <w:lvl w:ilvl="6" w:tplc="56BE14F6">
      <w:numFmt w:val="bullet"/>
      <w:lvlText w:val="•"/>
      <w:lvlJc w:val="left"/>
      <w:pPr>
        <w:ind w:left="5475" w:hanging="361"/>
      </w:pPr>
      <w:rPr>
        <w:rFonts w:hint="default"/>
        <w:lang w:val="cs-CZ" w:eastAsia="en-US" w:bidi="ar-SA"/>
      </w:rPr>
    </w:lvl>
    <w:lvl w:ilvl="7" w:tplc="829C33E8">
      <w:numFmt w:val="bullet"/>
      <w:lvlText w:val="•"/>
      <w:lvlJc w:val="left"/>
      <w:pPr>
        <w:ind w:left="6618" w:hanging="361"/>
      </w:pPr>
      <w:rPr>
        <w:rFonts w:hint="default"/>
        <w:lang w:val="cs-CZ" w:eastAsia="en-US" w:bidi="ar-SA"/>
      </w:rPr>
    </w:lvl>
    <w:lvl w:ilvl="8" w:tplc="AC78E662">
      <w:numFmt w:val="bullet"/>
      <w:lvlText w:val="•"/>
      <w:lvlJc w:val="left"/>
      <w:pPr>
        <w:ind w:left="7762" w:hanging="361"/>
      </w:pPr>
      <w:rPr>
        <w:rFonts w:hint="default"/>
        <w:lang w:val="cs-CZ" w:eastAsia="en-US" w:bidi="ar-SA"/>
      </w:rPr>
    </w:lvl>
  </w:abstractNum>
  <w:abstractNum w:abstractNumId="24" w15:restartNumberingAfterBreak="0">
    <w:nsid w:val="0F0B5866"/>
    <w:multiLevelType w:val="hybridMultilevel"/>
    <w:tmpl w:val="7DD26062"/>
    <w:lvl w:ilvl="0" w:tplc="B6906426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B6906426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276C5B"/>
    <w:multiLevelType w:val="hybridMultilevel"/>
    <w:tmpl w:val="5EE4E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FE90CAE"/>
    <w:multiLevelType w:val="hybridMultilevel"/>
    <w:tmpl w:val="21C618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443015"/>
    <w:multiLevelType w:val="hybridMultilevel"/>
    <w:tmpl w:val="C072501C"/>
    <w:lvl w:ilvl="0" w:tplc="B4304472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106766B4"/>
    <w:multiLevelType w:val="hybridMultilevel"/>
    <w:tmpl w:val="CA6AB756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1FA5A15"/>
    <w:multiLevelType w:val="hybridMultilevel"/>
    <w:tmpl w:val="0418498A"/>
    <w:lvl w:ilvl="0" w:tplc="1AF215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2B733BD"/>
    <w:multiLevelType w:val="hybridMultilevel"/>
    <w:tmpl w:val="28AA73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A14CAB"/>
    <w:multiLevelType w:val="hybridMultilevel"/>
    <w:tmpl w:val="28FA5148"/>
    <w:lvl w:ilvl="0" w:tplc="95A20E76">
      <w:start w:val="3"/>
      <w:numFmt w:val="upperLetter"/>
      <w:lvlText w:val="%1)"/>
      <w:lvlJc w:val="left"/>
      <w:pPr>
        <w:ind w:left="30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8BEA16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862EB1E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828F398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9586A3F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48E263CC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D20A9DC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0D98F0F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E5BCEBA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13AB36A7"/>
    <w:multiLevelType w:val="hybridMultilevel"/>
    <w:tmpl w:val="A2E481A6"/>
    <w:lvl w:ilvl="0" w:tplc="1FECE27A">
      <w:numFmt w:val="bullet"/>
      <w:lvlText w:val=""/>
      <w:lvlJc w:val="left"/>
      <w:pPr>
        <w:ind w:left="897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2"/>
        <w:szCs w:val="22"/>
        <w:lang w:val="cs-CZ" w:eastAsia="en-US" w:bidi="ar-SA"/>
      </w:rPr>
    </w:lvl>
    <w:lvl w:ilvl="1" w:tplc="0BDAF604">
      <w:numFmt w:val="bullet"/>
      <w:lvlText w:val="-"/>
      <w:lvlJc w:val="left"/>
      <w:pPr>
        <w:ind w:left="1183" w:hanging="361"/>
      </w:pPr>
      <w:rPr>
        <w:rFonts w:ascii="Arial Unicode MS" w:eastAsia="Arial Unicode MS" w:hAnsi="Arial Unicode MS" w:cs="Arial Unicode MS" w:hint="default"/>
        <w:spacing w:val="0"/>
        <w:w w:val="102"/>
        <w:lang w:val="cs-CZ" w:eastAsia="en-US" w:bidi="ar-SA"/>
      </w:rPr>
    </w:lvl>
    <w:lvl w:ilvl="2" w:tplc="873C7E74">
      <w:numFmt w:val="bullet"/>
      <w:lvlText w:val="•"/>
      <w:lvlJc w:val="left"/>
      <w:pPr>
        <w:ind w:left="1200" w:hanging="361"/>
      </w:pPr>
      <w:rPr>
        <w:rFonts w:hint="default"/>
        <w:lang w:val="cs-CZ" w:eastAsia="en-US" w:bidi="ar-SA"/>
      </w:rPr>
    </w:lvl>
    <w:lvl w:ilvl="3" w:tplc="8CEC9D28">
      <w:numFmt w:val="bullet"/>
      <w:lvlText w:val="•"/>
      <w:lvlJc w:val="left"/>
      <w:pPr>
        <w:ind w:left="1640" w:hanging="361"/>
      </w:pPr>
      <w:rPr>
        <w:rFonts w:hint="default"/>
        <w:lang w:val="cs-CZ" w:eastAsia="en-US" w:bidi="ar-SA"/>
      </w:rPr>
    </w:lvl>
    <w:lvl w:ilvl="4" w:tplc="A8BE26B4">
      <w:numFmt w:val="bullet"/>
      <w:lvlText w:val="•"/>
      <w:lvlJc w:val="left"/>
      <w:pPr>
        <w:ind w:left="2841" w:hanging="361"/>
      </w:pPr>
      <w:rPr>
        <w:rFonts w:hint="default"/>
        <w:lang w:val="cs-CZ" w:eastAsia="en-US" w:bidi="ar-SA"/>
      </w:rPr>
    </w:lvl>
    <w:lvl w:ilvl="5" w:tplc="5080A120">
      <w:numFmt w:val="bullet"/>
      <w:lvlText w:val="•"/>
      <w:lvlJc w:val="left"/>
      <w:pPr>
        <w:ind w:left="4042" w:hanging="361"/>
      </w:pPr>
      <w:rPr>
        <w:rFonts w:hint="default"/>
        <w:lang w:val="cs-CZ" w:eastAsia="en-US" w:bidi="ar-SA"/>
      </w:rPr>
    </w:lvl>
    <w:lvl w:ilvl="6" w:tplc="CE320724">
      <w:numFmt w:val="bullet"/>
      <w:lvlText w:val="•"/>
      <w:lvlJc w:val="left"/>
      <w:pPr>
        <w:ind w:left="5244" w:hanging="361"/>
      </w:pPr>
      <w:rPr>
        <w:rFonts w:hint="default"/>
        <w:lang w:val="cs-CZ" w:eastAsia="en-US" w:bidi="ar-SA"/>
      </w:rPr>
    </w:lvl>
    <w:lvl w:ilvl="7" w:tplc="67B87390">
      <w:numFmt w:val="bullet"/>
      <w:lvlText w:val="•"/>
      <w:lvlJc w:val="left"/>
      <w:pPr>
        <w:ind w:left="6445" w:hanging="361"/>
      </w:pPr>
      <w:rPr>
        <w:rFonts w:hint="default"/>
        <w:lang w:val="cs-CZ" w:eastAsia="en-US" w:bidi="ar-SA"/>
      </w:rPr>
    </w:lvl>
    <w:lvl w:ilvl="8" w:tplc="FF445F18">
      <w:numFmt w:val="bullet"/>
      <w:lvlText w:val="•"/>
      <w:lvlJc w:val="left"/>
      <w:pPr>
        <w:ind w:left="7647" w:hanging="361"/>
      </w:pPr>
      <w:rPr>
        <w:rFonts w:hint="default"/>
        <w:lang w:val="cs-CZ" w:eastAsia="en-US" w:bidi="ar-SA"/>
      </w:rPr>
    </w:lvl>
  </w:abstractNum>
  <w:abstractNum w:abstractNumId="33" w15:restartNumberingAfterBreak="0">
    <w:nsid w:val="15CD1A2C"/>
    <w:multiLevelType w:val="hybridMultilevel"/>
    <w:tmpl w:val="78EC5E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23023E"/>
    <w:multiLevelType w:val="hybridMultilevel"/>
    <w:tmpl w:val="FFFFFFFF"/>
    <w:lvl w:ilvl="0" w:tplc="7FCE9188">
      <w:numFmt w:val="bullet"/>
      <w:lvlText w:val="-"/>
      <w:lvlJc w:val="left"/>
      <w:pPr>
        <w:ind w:left="193" w:hanging="140"/>
      </w:pPr>
      <w:rPr>
        <w:rFonts w:ascii="Tahoma" w:eastAsia="Times New Roman" w:hAnsi="Tahoma" w:hint="default"/>
        <w:b w:val="0"/>
        <w:i w:val="0"/>
        <w:spacing w:val="0"/>
        <w:w w:val="99"/>
        <w:sz w:val="20"/>
      </w:rPr>
    </w:lvl>
    <w:lvl w:ilvl="1" w:tplc="9B4637FA">
      <w:numFmt w:val="bullet"/>
      <w:lvlText w:val="•"/>
      <w:lvlJc w:val="left"/>
      <w:pPr>
        <w:ind w:left="1208" w:hanging="140"/>
      </w:pPr>
      <w:rPr>
        <w:rFonts w:hint="default"/>
      </w:rPr>
    </w:lvl>
    <w:lvl w:ilvl="2" w:tplc="EB8CE116">
      <w:numFmt w:val="bullet"/>
      <w:lvlText w:val="•"/>
      <w:lvlJc w:val="left"/>
      <w:pPr>
        <w:ind w:left="2217" w:hanging="140"/>
      </w:pPr>
      <w:rPr>
        <w:rFonts w:hint="default"/>
      </w:rPr>
    </w:lvl>
    <w:lvl w:ilvl="3" w:tplc="C14E5F62">
      <w:numFmt w:val="bullet"/>
      <w:lvlText w:val="•"/>
      <w:lvlJc w:val="left"/>
      <w:pPr>
        <w:ind w:left="3225" w:hanging="140"/>
      </w:pPr>
      <w:rPr>
        <w:rFonts w:hint="default"/>
      </w:rPr>
    </w:lvl>
    <w:lvl w:ilvl="4" w:tplc="BF722ED4">
      <w:numFmt w:val="bullet"/>
      <w:lvlText w:val="•"/>
      <w:lvlJc w:val="left"/>
      <w:pPr>
        <w:ind w:left="4234" w:hanging="140"/>
      </w:pPr>
      <w:rPr>
        <w:rFonts w:hint="default"/>
      </w:rPr>
    </w:lvl>
    <w:lvl w:ilvl="5" w:tplc="F44472C4">
      <w:numFmt w:val="bullet"/>
      <w:lvlText w:val="•"/>
      <w:lvlJc w:val="left"/>
      <w:pPr>
        <w:ind w:left="5243" w:hanging="140"/>
      </w:pPr>
      <w:rPr>
        <w:rFonts w:hint="default"/>
      </w:rPr>
    </w:lvl>
    <w:lvl w:ilvl="6" w:tplc="49ACC45C">
      <w:numFmt w:val="bullet"/>
      <w:lvlText w:val="•"/>
      <w:lvlJc w:val="left"/>
      <w:pPr>
        <w:ind w:left="6251" w:hanging="140"/>
      </w:pPr>
      <w:rPr>
        <w:rFonts w:hint="default"/>
      </w:rPr>
    </w:lvl>
    <w:lvl w:ilvl="7" w:tplc="AF20116A">
      <w:numFmt w:val="bullet"/>
      <w:lvlText w:val="•"/>
      <w:lvlJc w:val="left"/>
      <w:pPr>
        <w:ind w:left="7260" w:hanging="140"/>
      </w:pPr>
      <w:rPr>
        <w:rFonts w:hint="default"/>
      </w:rPr>
    </w:lvl>
    <w:lvl w:ilvl="8" w:tplc="85BE45EC">
      <w:numFmt w:val="bullet"/>
      <w:lvlText w:val="•"/>
      <w:lvlJc w:val="left"/>
      <w:pPr>
        <w:ind w:left="8269" w:hanging="140"/>
      </w:pPr>
      <w:rPr>
        <w:rFonts w:hint="default"/>
      </w:rPr>
    </w:lvl>
  </w:abstractNum>
  <w:abstractNum w:abstractNumId="35" w15:restartNumberingAfterBreak="0">
    <w:nsid w:val="16E50726"/>
    <w:multiLevelType w:val="hybridMultilevel"/>
    <w:tmpl w:val="B950DDA4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8C045B6"/>
    <w:multiLevelType w:val="hybridMultilevel"/>
    <w:tmpl w:val="33B4F4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ADC2C65"/>
    <w:multiLevelType w:val="hybridMultilevel"/>
    <w:tmpl w:val="AE326A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D0B6323"/>
    <w:multiLevelType w:val="hybridMultilevel"/>
    <w:tmpl w:val="FFFFFFFF"/>
    <w:lvl w:ilvl="0" w:tplc="19506D54">
      <w:start w:val="1"/>
      <w:numFmt w:val="lowerLetter"/>
      <w:lvlText w:val="%1)"/>
      <w:lvlJc w:val="left"/>
      <w:pPr>
        <w:ind w:left="193" w:hanging="271"/>
      </w:pPr>
      <w:rPr>
        <w:rFonts w:ascii="Tahoma" w:eastAsia="Times New Roman" w:hAnsi="Tahoma" w:cs="Tahom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C61C9792">
      <w:numFmt w:val="bullet"/>
      <w:lvlText w:val="•"/>
      <w:lvlJc w:val="left"/>
      <w:pPr>
        <w:ind w:left="1208" w:hanging="271"/>
      </w:pPr>
      <w:rPr>
        <w:rFonts w:hint="default"/>
      </w:rPr>
    </w:lvl>
    <w:lvl w:ilvl="2" w:tplc="461AB7F8">
      <w:numFmt w:val="bullet"/>
      <w:lvlText w:val="•"/>
      <w:lvlJc w:val="left"/>
      <w:pPr>
        <w:ind w:left="2217" w:hanging="271"/>
      </w:pPr>
      <w:rPr>
        <w:rFonts w:hint="default"/>
      </w:rPr>
    </w:lvl>
    <w:lvl w:ilvl="3" w:tplc="5B74C31E">
      <w:numFmt w:val="bullet"/>
      <w:lvlText w:val="•"/>
      <w:lvlJc w:val="left"/>
      <w:pPr>
        <w:ind w:left="3225" w:hanging="271"/>
      </w:pPr>
      <w:rPr>
        <w:rFonts w:hint="default"/>
      </w:rPr>
    </w:lvl>
    <w:lvl w:ilvl="4" w:tplc="FAE6CDA8">
      <w:numFmt w:val="bullet"/>
      <w:lvlText w:val="•"/>
      <w:lvlJc w:val="left"/>
      <w:pPr>
        <w:ind w:left="4234" w:hanging="271"/>
      </w:pPr>
      <w:rPr>
        <w:rFonts w:hint="default"/>
      </w:rPr>
    </w:lvl>
    <w:lvl w:ilvl="5" w:tplc="3A764F7E">
      <w:numFmt w:val="bullet"/>
      <w:lvlText w:val="•"/>
      <w:lvlJc w:val="left"/>
      <w:pPr>
        <w:ind w:left="5243" w:hanging="271"/>
      </w:pPr>
      <w:rPr>
        <w:rFonts w:hint="default"/>
      </w:rPr>
    </w:lvl>
    <w:lvl w:ilvl="6" w:tplc="EDB27E4C">
      <w:numFmt w:val="bullet"/>
      <w:lvlText w:val="•"/>
      <w:lvlJc w:val="left"/>
      <w:pPr>
        <w:ind w:left="6251" w:hanging="271"/>
      </w:pPr>
      <w:rPr>
        <w:rFonts w:hint="default"/>
      </w:rPr>
    </w:lvl>
    <w:lvl w:ilvl="7" w:tplc="B91AC73C">
      <w:numFmt w:val="bullet"/>
      <w:lvlText w:val="•"/>
      <w:lvlJc w:val="left"/>
      <w:pPr>
        <w:ind w:left="7260" w:hanging="271"/>
      </w:pPr>
      <w:rPr>
        <w:rFonts w:hint="default"/>
      </w:rPr>
    </w:lvl>
    <w:lvl w:ilvl="8" w:tplc="D3A024CA">
      <w:numFmt w:val="bullet"/>
      <w:lvlText w:val="•"/>
      <w:lvlJc w:val="left"/>
      <w:pPr>
        <w:ind w:left="8269" w:hanging="271"/>
      </w:pPr>
      <w:rPr>
        <w:rFonts w:hint="default"/>
      </w:rPr>
    </w:lvl>
  </w:abstractNum>
  <w:abstractNum w:abstractNumId="39" w15:restartNumberingAfterBreak="0">
    <w:nsid w:val="1D416B79"/>
    <w:multiLevelType w:val="hybridMultilevel"/>
    <w:tmpl w:val="BD2E2516"/>
    <w:lvl w:ilvl="0" w:tplc="1FF42F06">
      <w:start w:val="1"/>
      <w:numFmt w:val="bullet"/>
      <w:lvlText w:val="-"/>
      <w:lvlJc w:val="left"/>
      <w:pPr>
        <w:ind w:left="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AC457B2">
      <w:start w:val="1"/>
      <w:numFmt w:val="bullet"/>
      <w:lvlText w:val="o"/>
      <w:lvlJc w:val="left"/>
      <w:pPr>
        <w:ind w:left="11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56E70D2">
      <w:start w:val="1"/>
      <w:numFmt w:val="bullet"/>
      <w:lvlText w:val="▪"/>
      <w:lvlJc w:val="left"/>
      <w:pPr>
        <w:ind w:left="18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39EA8F4">
      <w:start w:val="1"/>
      <w:numFmt w:val="bullet"/>
      <w:lvlText w:val="•"/>
      <w:lvlJc w:val="left"/>
      <w:pPr>
        <w:ind w:left="25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466A120">
      <w:start w:val="1"/>
      <w:numFmt w:val="bullet"/>
      <w:lvlText w:val="o"/>
      <w:lvlJc w:val="left"/>
      <w:pPr>
        <w:ind w:left="33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D660D68">
      <w:start w:val="1"/>
      <w:numFmt w:val="bullet"/>
      <w:lvlText w:val="▪"/>
      <w:lvlJc w:val="left"/>
      <w:pPr>
        <w:ind w:left="40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06E6AD4">
      <w:start w:val="1"/>
      <w:numFmt w:val="bullet"/>
      <w:lvlText w:val="•"/>
      <w:lvlJc w:val="left"/>
      <w:pPr>
        <w:ind w:left="47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252AAB8">
      <w:start w:val="1"/>
      <w:numFmt w:val="bullet"/>
      <w:lvlText w:val="o"/>
      <w:lvlJc w:val="left"/>
      <w:pPr>
        <w:ind w:left="54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0E282">
      <w:start w:val="1"/>
      <w:numFmt w:val="bullet"/>
      <w:lvlText w:val="▪"/>
      <w:lvlJc w:val="left"/>
      <w:pPr>
        <w:ind w:left="6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0" w15:restartNumberingAfterBreak="0">
    <w:nsid w:val="1E1A03CF"/>
    <w:multiLevelType w:val="hybridMultilevel"/>
    <w:tmpl w:val="8F18FC2C"/>
    <w:lvl w:ilvl="0" w:tplc="E5E89F1A">
      <w:numFmt w:val="bullet"/>
      <w:lvlText w:val="-"/>
      <w:lvlJc w:val="left"/>
      <w:pPr>
        <w:ind w:left="912" w:hanging="361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2"/>
        <w:sz w:val="22"/>
        <w:szCs w:val="22"/>
        <w:lang w:val="cs-CZ" w:eastAsia="en-US" w:bidi="ar-SA"/>
      </w:rPr>
    </w:lvl>
    <w:lvl w:ilvl="1" w:tplc="2B0A773C">
      <w:numFmt w:val="bullet"/>
      <w:lvlText w:val="o"/>
      <w:lvlJc w:val="left"/>
      <w:pPr>
        <w:ind w:left="1633" w:hanging="361"/>
      </w:pPr>
      <w:rPr>
        <w:rFonts w:ascii="Courier New" w:eastAsia="Courier New" w:hAnsi="Courier New" w:cs="Courier New" w:hint="default"/>
        <w:spacing w:val="0"/>
        <w:w w:val="102"/>
        <w:lang w:val="cs-CZ" w:eastAsia="en-US" w:bidi="ar-SA"/>
      </w:rPr>
    </w:lvl>
    <w:lvl w:ilvl="2" w:tplc="C48EF040">
      <w:numFmt w:val="bullet"/>
      <w:lvlText w:val="•"/>
      <w:lvlJc w:val="left"/>
      <w:pPr>
        <w:ind w:left="2574" w:hanging="361"/>
      </w:pPr>
      <w:rPr>
        <w:rFonts w:hint="default"/>
        <w:lang w:val="cs-CZ" w:eastAsia="en-US" w:bidi="ar-SA"/>
      </w:rPr>
    </w:lvl>
    <w:lvl w:ilvl="3" w:tplc="7B608BAA">
      <w:numFmt w:val="bullet"/>
      <w:lvlText w:val="•"/>
      <w:lvlJc w:val="left"/>
      <w:pPr>
        <w:ind w:left="3508" w:hanging="361"/>
      </w:pPr>
      <w:rPr>
        <w:rFonts w:hint="default"/>
        <w:lang w:val="cs-CZ" w:eastAsia="en-US" w:bidi="ar-SA"/>
      </w:rPr>
    </w:lvl>
    <w:lvl w:ilvl="4" w:tplc="802CAEC2">
      <w:numFmt w:val="bullet"/>
      <w:lvlText w:val="•"/>
      <w:lvlJc w:val="left"/>
      <w:pPr>
        <w:ind w:left="4443" w:hanging="361"/>
      </w:pPr>
      <w:rPr>
        <w:rFonts w:hint="default"/>
        <w:lang w:val="cs-CZ" w:eastAsia="en-US" w:bidi="ar-SA"/>
      </w:rPr>
    </w:lvl>
    <w:lvl w:ilvl="5" w:tplc="EA460042">
      <w:numFmt w:val="bullet"/>
      <w:lvlText w:val="•"/>
      <w:lvlJc w:val="left"/>
      <w:pPr>
        <w:ind w:left="5377" w:hanging="361"/>
      </w:pPr>
      <w:rPr>
        <w:rFonts w:hint="default"/>
        <w:lang w:val="cs-CZ" w:eastAsia="en-US" w:bidi="ar-SA"/>
      </w:rPr>
    </w:lvl>
    <w:lvl w:ilvl="6" w:tplc="63D4302C">
      <w:numFmt w:val="bullet"/>
      <w:lvlText w:val="•"/>
      <w:lvlJc w:val="left"/>
      <w:pPr>
        <w:ind w:left="6312" w:hanging="361"/>
      </w:pPr>
      <w:rPr>
        <w:rFonts w:hint="default"/>
        <w:lang w:val="cs-CZ" w:eastAsia="en-US" w:bidi="ar-SA"/>
      </w:rPr>
    </w:lvl>
    <w:lvl w:ilvl="7" w:tplc="56B83982">
      <w:numFmt w:val="bullet"/>
      <w:lvlText w:val="•"/>
      <w:lvlJc w:val="left"/>
      <w:pPr>
        <w:ind w:left="7246" w:hanging="361"/>
      </w:pPr>
      <w:rPr>
        <w:rFonts w:hint="default"/>
        <w:lang w:val="cs-CZ" w:eastAsia="en-US" w:bidi="ar-SA"/>
      </w:rPr>
    </w:lvl>
    <w:lvl w:ilvl="8" w:tplc="9920CCB0">
      <w:numFmt w:val="bullet"/>
      <w:lvlText w:val="•"/>
      <w:lvlJc w:val="left"/>
      <w:pPr>
        <w:ind w:left="8181" w:hanging="361"/>
      </w:pPr>
      <w:rPr>
        <w:rFonts w:hint="default"/>
        <w:lang w:val="cs-CZ" w:eastAsia="en-US" w:bidi="ar-SA"/>
      </w:rPr>
    </w:lvl>
  </w:abstractNum>
  <w:abstractNum w:abstractNumId="41" w15:restartNumberingAfterBreak="0">
    <w:nsid w:val="1EA545E3"/>
    <w:multiLevelType w:val="hybridMultilevel"/>
    <w:tmpl w:val="8CAAD524"/>
    <w:lvl w:ilvl="0" w:tplc="71960B20">
      <w:numFmt w:val="bullet"/>
      <w:lvlText w:val=""/>
      <w:lvlJc w:val="left"/>
      <w:pPr>
        <w:ind w:left="1618" w:hanging="361"/>
      </w:pPr>
      <w:rPr>
        <w:rFonts w:ascii="Wingdings" w:eastAsia="Wingdings" w:hAnsi="Wingdings" w:cs="Wingdings" w:hint="default"/>
        <w:spacing w:val="0"/>
        <w:w w:val="102"/>
        <w:lang w:val="cs-CZ" w:eastAsia="en-US" w:bidi="ar-SA"/>
      </w:rPr>
    </w:lvl>
    <w:lvl w:ilvl="1" w:tplc="2F9CC8E4">
      <w:numFmt w:val="bullet"/>
      <w:lvlText w:val="-"/>
      <w:lvlJc w:val="left"/>
      <w:pPr>
        <w:ind w:left="2039" w:hanging="285"/>
      </w:pPr>
      <w:rPr>
        <w:rFonts w:ascii="Corbel" w:eastAsia="Corbel" w:hAnsi="Corbel" w:cs="Corbel" w:hint="default"/>
        <w:b w:val="0"/>
        <w:bCs w:val="0"/>
        <w:i w:val="0"/>
        <w:iCs w:val="0"/>
        <w:color w:val="A6A6A6"/>
        <w:spacing w:val="0"/>
        <w:w w:val="102"/>
        <w:sz w:val="22"/>
        <w:szCs w:val="22"/>
        <w:lang w:val="cs-CZ" w:eastAsia="en-US" w:bidi="ar-SA"/>
      </w:rPr>
    </w:lvl>
    <w:lvl w:ilvl="2" w:tplc="52F4C528">
      <w:numFmt w:val="bullet"/>
      <w:lvlText w:val="•"/>
      <w:lvlJc w:val="left"/>
      <w:pPr>
        <w:ind w:left="2930" w:hanging="285"/>
      </w:pPr>
      <w:rPr>
        <w:rFonts w:hint="default"/>
        <w:lang w:val="cs-CZ" w:eastAsia="en-US" w:bidi="ar-SA"/>
      </w:rPr>
    </w:lvl>
    <w:lvl w:ilvl="3" w:tplc="1C2C4D96">
      <w:numFmt w:val="bullet"/>
      <w:lvlText w:val="•"/>
      <w:lvlJc w:val="left"/>
      <w:pPr>
        <w:ind w:left="3820" w:hanging="285"/>
      </w:pPr>
      <w:rPr>
        <w:rFonts w:hint="default"/>
        <w:lang w:val="cs-CZ" w:eastAsia="en-US" w:bidi="ar-SA"/>
      </w:rPr>
    </w:lvl>
    <w:lvl w:ilvl="4" w:tplc="009EEA92">
      <w:numFmt w:val="bullet"/>
      <w:lvlText w:val="•"/>
      <w:lvlJc w:val="left"/>
      <w:pPr>
        <w:ind w:left="4710" w:hanging="285"/>
      </w:pPr>
      <w:rPr>
        <w:rFonts w:hint="default"/>
        <w:lang w:val="cs-CZ" w:eastAsia="en-US" w:bidi="ar-SA"/>
      </w:rPr>
    </w:lvl>
    <w:lvl w:ilvl="5" w:tplc="9342F174">
      <w:numFmt w:val="bullet"/>
      <w:lvlText w:val="•"/>
      <w:lvlJc w:val="left"/>
      <w:pPr>
        <w:ind w:left="5600" w:hanging="285"/>
      </w:pPr>
      <w:rPr>
        <w:rFonts w:hint="default"/>
        <w:lang w:val="cs-CZ" w:eastAsia="en-US" w:bidi="ar-SA"/>
      </w:rPr>
    </w:lvl>
    <w:lvl w:ilvl="6" w:tplc="B3D2FD68">
      <w:numFmt w:val="bullet"/>
      <w:lvlText w:val="•"/>
      <w:lvlJc w:val="left"/>
      <w:pPr>
        <w:ind w:left="6490" w:hanging="285"/>
      </w:pPr>
      <w:rPr>
        <w:rFonts w:hint="default"/>
        <w:lang w:val="cs-CZ" w:eastAsia="en-US" w:bidi="ar-SA"/>
      </w:rPr>
    </w:lvl>
    <w:lvl w:ilvl="7" w:tplc="245EA3C4">
      <w:numFmt w:val="bullet"/>
      <w:lvlText w:val="•"/>
      <w:lvlJc w:val="left"/>
      <w:pPr>
        <w:ind w:left="7380" w:hanging="285"/>
      </w:pPr>
      <w:rPr>
        <w:rFonts w:hint="default"/>
        <w:lang w:val="cs-CZ" w:eastAsia="en-US" w:bidi="ar-SA"/>
      </w:rPr>
    </w:lvl>
    <w:lvl w:ilvl="8" w:tplc="071ADF34">
      <w:numFmt w:val="bullet"/>
      <w:lvlText w:val="•"/>
      <w:lvlJc w:val="left"/>
      <w:pPr>
        <w:ind w:left="8270" w:hanging="285"/>
      </w:pPr>
      <w:rPr>
        <w:rFonts w:hint="default"/>
        <w:lang w:val="cs-CZ" w:eastAsia="en-US" w:bidi="ar-SA"/>
      </w:rPr>
    </w:lvl>
  </w:abstractNum>
  <w:abstractNum w:abstractNumId="42" w15:restartNumberingAfterBreak="0">
    <w:nsid w:val="1FCE5C22"/>
    <w:multiLevelType w:val="hybridMultilevel"/>
    <w:tmpl w:val="BCEC55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02B4487"/>
    <w:multiLevelType w:val="hybridMultilevel"/>
    <w:tmpl w:val="66568464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10A42FB"/>
    <w:multiLevelType w:val="multilevel"/>
    <w:tmpl w:val="C9CC125A"/>
    <w:lvl w:ilvl="0">
      <w:start w:val="2"/>
      <w:numFmt w:val="decimal"/>
      <w:lvlText w:val="%1"/>
      <w:lvlJc w:val="left"/>
      <w:pPr>
        <w:ind w:left="90" w:hanging="436"/>
      </w:pPr>
      <w:rPr>
        <w:rFonts w:hint="default"/>
        <w:lang w:val="cs-CZ" w:eastAsia="en-US" w:bidi="ar-SA"/>
      </w:rPr>
    </w:lvl>
    <w:lvl w:ilvl="1">
      <w:start w:val="4"/>
      <w:numFmt w:val="decimal"/>
      <w:lvlText w:val="%1.%2"/>
      <w:lvlJc w:val="left"/>
      <w:pPr>
        <w:ind w:left="90" w:hanging="436"/>
      </w:pPr>
      <w:rPr>
        <w:rFonts w:ascii="Corbel" w:eastAsia="Corbel" w:hAnsi="Corbel" w:cs="Corbel" w:hint="default"/>
        <w:b/>
        <w:bCs/>
        <w:i w:val="0"/>
        <w:iCs w:val="0"/>
        <w:spacing w:val="0"/>
        <w:w w:val="100"/>
        <w:sz w:val="24"/>
        <w:szCs w:val="24"/>
        <w:lang w:val="cs-CZ" w:eastAsia="en-US" w:bidi="ar-SA"/>
      </w:rPr>
    </w:lvl>
    <w:lvl w:ilvl="2">
      <w:numFmt w:val="bullet"/>
      <w:lvlText w:val="•"/>
      <w:lvlJc w:val="left"/>
      <w:pPr>
        <w:ind w:left="2047" w:hanging="436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3021" w:hanging="436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3995" w:hanging="436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4968" w:hanging="436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5942" w:hanging="436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6916" w:hanging="436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7890" w:hanging="436"/>
      </w:pPr>
      <w:rPr>
        <w:rFonts w:hint="default"/>
        <w:lang w:val="cs-CZ" w:eastAsia="en-US" w:bidi="ar-SA"/>
      </w:rPr>
    </w:lvl>
  </w:abstractNum>
  <w:abstractNum w:abstractNumId="45" w15:restartNumberingAfterBreak="0">
    <w:nsid w:val="22A71884"/>
    <w:multiLevelType w:val="hybridMultilevel"/>
    <w:tmpl w:val="4BCE9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3482C45"/>
    <w:multiLevelType w:val="multilevel"/>
    <w:tmpl w:val="063A31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37D2DB4"/>
    <w:multiLevelType w:val="hybridMultilevel"/>
    <w:tmpl w:val="F944409C"/>
    <w:lvl w:ilvl="0" w:tplc="0405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18828F1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81DA1842">
      <w:start w:val="613"/>
      <w:numFmt w:val="bullet"/>
      <w:lvlText w:val="-"/>
      <w:lvlJc w:val="left"/>
      <w:pPr>
        <w:tabs>
          <w:tab w:val="num" w:pos="1687"/>
        </w:tabs>
        <w:ind w:left="1914" w:hanging="114"/>
      </w:pPr>
      <w:rPr>
        <w:rFonts w:ascii="Arial" w:eastAsia="Times New Roman" w:hAnsi="Arial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4A91C71"/>
    <w:multiLevelType w:val="multilevel"/>
    <w:tmpl w:val="A2CCE62A"/>
    <w:lvl w:ilvl="0">
      <w:start w:val="2"/>
      <w:numFmt w:val="decimal"/>
      <w:lvlText w:val="%1"/>
      <w:lvlJc w:val="left"/>
      <w:pPr>
        <w:ind w:left="775" w:hanging="584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775" w:hanging="584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775" w:hanging="584"/>
      </w:pPr>
      <w:rPr>
        <w:rFonts w:ascii="Corbel" w:eastAsia="Corbel" w:hAnsi="Corbel" w:cs="Corbel" w:hint="default"/>
        <w:b/>
        <w:bCs/>
        <w:i w:val="0"/>
        <w:iCs w:val="0"/>
        <w:color w:val="525A13"/>
        <w:spacing w:val="0"/>
        <w:w w:val="102"/>
        <w:sz w:val="22"/>
        <w:szCs w:val="22"/>
        <w:lang w:val="cs-CZ" w:eastAsia="en-US" w:bidi="ar-SA"/>
      </w:rPr>
    </w:lvl>
    <w:lvl w:ilvl="3">
      <w:numFmt w:val="bullet"/>
      <w:lvlText w:val="o"/>
      <w:lvlJc w:val="left"/>
      <w:pPr>
        <w:ind w:left="912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2"/>
        <w:sz w:val="22"/>
        <w:szCs w:val="22"/>
        <w:lang w:val="cs-CZ" w:eastAsia="en-US" w:bidi="ar-SA"/>
      </w:rPr>
    </w:lvl>
    <w:lvl w:ilvl="4">
      <w:numFmt w:val="bullet"/>
      <w:lvlText w:val="•"/>
      <w:lvlJc w:val="left"/>
      <w:pPr>
        <w:ind w:left="3963" w:hanging="36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4977" w:hanging="36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5992" w:hanging="36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006" w:hanging="36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021" w:hanging="361"/>
      </w:pPr>
      <w:rPr>
        <w:rFonts w:hint="default"/>
        <w:lang w:val="cs-CZ" w:eastAsia="en-US" w:bidi="ar-SA"/>
      </w:rPr>
    </w:lvl>
  </w:abstractNum>
  <w:abstractNum w:abstractNumId="49" w15:restartNumberingAfterBreak="0">
    <w:nsid w:val="264272F5"/>
    <w:multiLevelType w:val="hybridMultilevel"/>
    <w:tmpl w:val="DF9C02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6B10799"/>
    <w:multiLevelType w:val="hybridMultilevel"/>
    <w:tmpl w:val="48E4C4C8"/>
    <w:lvl w:ilvl="0" w:tplc="561CEA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81F7A4B"/>
    <w:multiLevelType w:val="hybridMultilevel"/>
    <w:tmpl w:val="B73E5E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86E39FF"/>
    <w:multiLevelType w:val="hybridMultilevel"/>
    <w:tmpl w:val="4EB4A510"/>
    <w:lvl w:ilvl="0" w:tplc="4B30E1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93635B0"/>
    <w:multiLevelType w:val="hybridMultilevel"/>
    <w:tmpl w:val="DC928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AC17401"/>
    <w:multiLevelType w:val="hybridMultilevel"/>
    <w:tmpl w:val="3B0EF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C2260EE"/>
    <w:multiLevelType w:val="hybridMultilevel"/>
    <w:tmpl w:val="76A86A84"/>
    <w:lvl w:ilvl="0" w:tplc="C4545EF6">
      <w:start w:val="5"/>
      <w:numFmt w:val="decimalZero"/>
      <w:lvlText w:val="(%1)"/>
      <w:lvlJc w:val="left"/>
      <w:pPr>
        <w:ind w:left="1603" w:hanging="707"/>
      </w:pPr>
      <w:rPr>
        <w:rFonts w:ascii="Times New Roman" w:eastAsia="Corbel" w:hAnsi="Times New Roman" w:cs="Times New Roman" w:hint="default"/>
        <w:b w:val="0"/>
        <w:bCs w:val="0"/>
        <w:i w:val="0"/>
        <w:iCs w:val="0"/>
        <w:color w:val="auto"/>
        <w:spacing w:val="-3"/>
        <w:w w:val="102"/>
        <w:sz w:val="22"/>
        <w:szCs w:val="22"/>
        <w:lang w:val="cs-CZ" w:eastAsia="en-US" w:bidi="ar-SA"/>
      </w:rPr>
    </w:lvl>
    <w:lvl w:ilvl="1" w:tplc="A6662B7E">
      <w:numFmt w:val="bullet"/>
      <w:lvlText w:val="•"/>
      <w:lvlJc w:val="left"/>
      <w:pPr>
        <w:ind w:left="2445" w:hanging="707"/>
      </w:pPr>
      <w:rPr>
        <w:rFonts w:hint="default"/>
        <w:lang w:val="cs-CZ" w:eastAsia="en-US" w:bidi="ar-SA"/>
      </w:rPr>
    </w:lvl>
    <w:lvl w:ilvl="2" w:tplc="E4CC1D94">
      <w:numFmt w:val="bullet"/>
      <w:lvlText w:val="•"/>
      <w:lvlJc w:val="left"/>
      <w:pPr>
        <w:ind w:left="3290" w:hanging="707"/>
      </w:pPr>
      <w:rPr>
        <w:rFonts w:hint="default"/>
        <w:lang w:val="cs-CZ" w:eastAsia="en-US" w:bidi="ar-SA"/>
      </w:rPr>
    </w:lvl>
    <w:lvl w:ilvl="3" w:tplc="0DA49F04">
      <w:numFmt w:val="bullet"/>
      <w:lvlText w:val="•"/>
      <w:lvlJc w:val="left"/>
      <w:pPr>
        <w:ind w:left="4135" w:hanging="707"/>
      </w:pPr>
      <w:rPr>
        <w:rFonts w:hint="default"/>
        <w:lang w:val="cs-CZ" w:eastAsia="en-US" w:bidi="ar-SA"/>
      </w:rPr>
    </w:lvl>
    <w:lvl w:ilvl="4" w:tplc="ECB0DA38">
      <w:numFmt w:val="bullet"/>
      <w:lvlText w:val="•"/>
      <w:lvlJc w:val="left"/>
      <w:pPr>
        <w:ind w:left="4980" w:hanging="707"/>
      </w:pPr>
      <w:rPr>
        <w:rFonts w:hint="default"/>
        <w:lang w:val="cs-CZ" w:eastAsia="en-US" w:bidi="ar-SA"/>
      </w:rPr>
    </w:lvl>
    <w:lvl w:ilvl="5" w:tplc="2BAE2384">
      <w:numFmt w:val="bullet"/>
      <w:lvlText w:val="•"/>
      <w:lvlJc w:val="left"/>
      <w:pPr>
        <w:ind w:left="5825" w:hanging="707"/>
      </w:pPr>
      <w:rPr>
        <w:rFonts w:hint="default"/>
        <w:lang w:val="cs-CZ" w:eastAsia="en-US" w:bidi="ar-SA"/>
      </w:rPr>
    </w:lvl>
    <w:lvl w:ilvl="6" w:tplc="D39ECA62">
      <w:numFmt w:val="bullet"/>
      <w:lvlText w:val="•"/>
      <w:lvlJc w:val="left"/>
      <w:pPr>
        <w:ind w:left="6670" w:hanging="707"/>
      </w:pPr>
      <w:rPr>
        <w:rFonts w:hint="default"/>
        <w:lang w:val="cs-CZ" w:eastAsia="en-US" w:bidi="ar-SA"/>
      </w:rPr>
    </w:lvl>
    <w:lvl w:ilvl="7" w:tplc="A44C92AE">
      <w:numFmt w:val="bullet"/>
      <w:lvlText w:val="•"/>
      <w:lvlJc w:val="left"/>
      <w:pPr>
        <w:ind w:left="7515" w:hanging="707"/>
      </w:pPr>
      <w:rPr>
        <w:rFonts w:hint="default"/>
        <w:lang w:val="cs-CZ" w:eastAsia="en-US" w:bidi="ar-SA"/>
      </w:rPr>
    </w:lvl>
    <w:lvl w:ilvl="8" w:tplc="8A8C8182">
      <w:numFmt w:val="bullet"/>
      <w:lvlText w:val="•"/>
      <w:lvlJc w:val="left"/>
      <w:pPr>
        <w:ind w:left="8360" w:hanging="707"/>
      </w:pPr>
      <w:rPr>
        <w:rFonts w:hint="default"/>
        <w:lang w:val="cs-CZ" w:eastAsia="en-US" w:bidi="ar-SA"/>
      </w:rPr>
    </w:lvl>
  </w:abstractNum>
  <w:abstractNum w:abstractNumId="56" w15:restartNumberingAfterBreak="0">
    <w:nsid w:val="2DB53095"/>
    <w:multiLevelType w:val="multilevel"/>
    <w:tmpl w:val="FAF42FA8"/>
    <w:lvl w:ilvl="0">
      <w:start w:val="2"/>
      <w:numFmt w:val="decimal"/>
      <w:lvlText w:val="%1"/>
      <w:lvlJc w:val="left"/>
      <w:pPr>
        <w:ind w:left="511" w:hanging="421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511" w:hanging="421"/>
      </w:pPr>
      <w:rPr>
        <w:rFonts w:ascii="Corbel" w:eastAsia="Corbel" w:hAnsi="Corbel" w:cs="Corbel" w:hint="default"/>
        <w:b/>
        <w:bCs/>
        <w:i w:val="0"/>
        <w:iCs w:val="0"/>
        <w:spacing w:val="0"/>
        <w:w w:val="100"/>
        <w:sz w:val="24"/>
        <w:szCs w:val="24"/>
        <w:lang w:val="cs-CZ" w:eastAsia="en-US" w:bidi="ar-SA"/>
      </w:rPr>
    </w:lvl>
    <w:lvl w:ilvl="2">
      <w:numFmt w:val="bullet"/>
      <w:lvlText w:val="•"/>
      <w:lvlJc w:val="left"/>
      <w:pPr>
        <w:ind w:left="2383" w:hanging="421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3315" w:hanging="42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247" w:hanging="42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178" w:hanging="42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110" w:hanging="42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042" w:hanging="42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7974" w:hanging="421"/>
      </w:pPr>
      <w:rPr>
        <w:rFonts w:hint="default"/>
        <w:lang w:val="cs-CZ" w:eastAsia="en-US" w:bidi="ar-SA"/>
      </w:rPr>
    </w:lvl>
  </w:abstractNum>
  <w:abstractNum w:abstractNumId="57" w15:restartNumberingAfterBreak="0">
    <w:nsid w:val="2E0B1EB2"/>
    <w:multiLevelType w:val="hybridMultilevel"/>
    <w:tmpl w:val="765AD632"/>
    <w:lvl w:ilvl="0" w:tplc="F0988D90">
      <w:numFmt w:val="bullet"/>
      <w:lvlText w:val=""/>
      <w:lvlJc w:val="left"/>
      <w:pPr>
        <w:ind w:left="76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2"/>
        <w:szCs w:val="22"/>
        <w:lang w:val="cs-CZ" w:eastAsia="en-US" w:bidi="ar-SA"/>
      </w:rPr>
    </w:lvl>
    <w:lvl w:ilvl="1" w:tplc="61B4B5CE">
      <w:numFmt w:val="bullet"/>
      <w:lvlText w:val="•"/>
      <w:lvlJc w:val="left"/>
      <w:pPr>
        <w:ind w:left="1689" w:hanging="286"/>
      </w:pPr>
      <w:rPr>
        <w:rFonts w:hint="default"/>
        <w:lang w:val="cs-CZ" w:eastAsia="en-US" w:bidi="ar-SA"/>
      </w:rPr>
    </w:lvl>
    <w:lvl w:ilvl="2" w:tplc="4358E63C">
      <w:numFmt w:val="bullet"/>
      <w:lvlText w:val="•"/>
      <w:lvlJc w:val="left"/>
      <w:pPr>
        <w:ind w:left="2618" w:hanging="286"/>
      </w:pPr>
      <w:rPr>
        <w:rFonts w:hint="default"/>
        <w:lang w:val="cs-CZ" w:eastAsia="en-US" w:bidi="ar-SA"/>
      </w:rPr>
    </w:lvl>
    <w:lvl w:ilvl="3" w:tplc="162A9820">
      <w:numFmt w:val="bullet"/>
      <w:lvlText w:val="•"/>
      <w:lvlJc w:val="left"/>
      <w:pPr>
        <w:ind w:left="3547" w:hanging="286"/>
      </w:pPr>
      <w:rPr>
        <w:rFonts w:hint="default"/>
        <w:lang w:val="cs-CZ" w:eastAsia="en-US" w:bidi="ar-SA"/>
      </w:rPr>
    </w:lvl>
    <w:lvl w:ilvl="4" w:tplc="AA88B344">
      <w:numFmt w:val="bullet"/>
      <w:lvlText w:val="•"/>
      <w:lvlJc w:val="left"/>
      <w:pPr>
        <w:ind w:left="4476" w:hanging="286"/>
      </w:pPr>
      <w:rPr>
        <w:rFonts w:hint="default"/>
        <w:lang w:val="cs-CZ" w:eastAsia="en-US" w:bidi="ar-SA"/>
      </w:rPr>
    </w:lvl>
    <w:lvl w:ilvl="5" w:tplc="C010ACA0">
      <w:numFmt w:val="bullet"/>
      <w:lvlText w:val="•"/>
      <w:lvlJc w:val="left"/>
      <w:pPr>
        <w:ind w:left="5405" w:hanging="286"/>
      </w:pPr>
      <w:rPr>
        <w:rFonts w:hint="default"/>
        <w:lang w:val="cs-CZ" w:eastAsia="en-US" w:bidi="ar-SA"/>
      </w:rPr>
    </w:lvl>
    <w:lvl w:ilvl="6" w:tplc="2C26088A">
      <w:numFmt w:val="bullet"/>
      <w:lvlText w:val="•"/>
      <w:lvlJc w:val="left"/>
      <w:pPr>
        <w:ind w:left="6334" w:hanging="286"/>
      </w:pPr>
      <w:rPr>
        <w:rFonts w:hint="default"/>
        <w:lang w:val="cs-CZ" w:eastAsia="en-US" w:bidi="ar-SA"/>
      </w:rPr>
    </w:lvl>
    <w:lvl w:ilvl="7" w:tplc="1660BD8E">
      <w:numFmt w:val="bullet"/>
      <w:lvlText w:val="•"/>
      <w:lvlJc w:val="left"/>
      <w:pPr>
        <w:ind w:left="7263" w:hanging="286"/>
      </w:pPr>
      <w:rPr>
        <w:rFonts w:hint="default"/>
        <w:lang w:val="cs-CZ" w:eastAsia="en-US" w:bidi="ar-SA"/>
      </w:rPr>
    </w:lvl>
    <w:lvl w:ilvl="8" w:tplc="93F6AF62">
      <w:numFmt w:val="bullet"/>
      <w:lvlText w:val="•"/>
      <w:lvlJc w:val="left"/>
      <w:pPr>
        <w:ind w:left="8192" w:hanging="286"/>
      </w:pPr>
      <w:rPr>
        <w:rFonts w:hint="default"/>
        <w:lang w:val="cs-CZ" w:eastAsia="en-US" w:bidi="ar-SA"/>
      </w:rPr>
    </w:lvl>
  </w:abstractNum>
  <w:abstractNum w:abstractNumId="58" w15:restartNumberingAfterBreak="0">
    <w:nsid w:val="2E26286E"/>
    <w:multiLevelType w:val="hybridMultilevel"/>
    <w:tmpl w:val="9F4CAF3A"/>
    <w:lvl w:ilvl="0" w:tplc="04050001">
      <w:start w:val="1"/>
      <w:numFmt w:val="bullet"/>
      <w:lvlText w:val=""/>
      <w:lvlJc w:val="left"/>
      <w:pPr>
        <w:tabs>
          <w:tab w:val="num" w:pos="57"/>
        </w:tabs>
        <w:ind w:left="2608" w:hanging="2551"/>
      </w:pPr>
      <w:rPr>
        <w:rFonts w:ascii="Symbol" w:hAnsi="Symbol" w:hint="default"/>
      </w:rPr>
    </w:lvl>
    <w:lvl w:ilvl="1" w:tplc="E06C3B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EED7E5A"/>
    <w:multiLevelType w:val="hybridMultilevel"/>
    <w:tmpl w:val="E5347D50"/>
    <w:lvl w:ilvl="0" w:tplc="154AF6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F4C3C09"/>
    <w:multiLevelType w:val="hybridMultilevel"/>
    <w:tmpl w:val="3650122E"/>
    <w:lvl w:ilvl="0" w:tplc="89E831E4">
      <w:start w:val="1"/>
      <w:numFmt w:val="bullet"/>
      <w:pStyle w:val="Odrka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2F7E4331"/>
    <w:multiLevelType w:val="hybridMultilevel"/>
    <w:tmpl w:val="D76854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01B44CB"/>
    <w:multiLevelType w:val="hybridMultilevel"/>
    <w:tmpl w:val="D952AC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0B72A60"/>
    <w:multiLevelType w:val="hybridMultilevel"/>
    <w:tmpl w:val="A8741E64"/>
    <w:lvl w:ilvl="0" w:tplc="5DA85EB2">
      <w:start w:val="1"/>
      <w:numFmt w:val="bullet"/>
      <w:lvlText w:val="-"/>
      <w:lvlJc w:val="left"/>
      <w:pPr>
        <w:ind w:left="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CF2ED0E">
      <w:start w:val="1"/>
      <w:numFmt w:val="bullet"/>
      <w:lvlText w:val="o"/>
      <w:lvlJc w:val="left"/>
      <w:pPr>
        <w:ind w:left="10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FFE9872">
      <w:start w:val="1"/>
      <w:numFmt w:val="bullet"/>
      <w:lvlText w:val="▪"/>
      <w:lvlJc w:val="left"/>
      <w:pPr>
        <w:ind w:left="18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5AA815C">
      <w:start w:val="1"/>
      <w:numFmt w:val="bullet"/>
      <w:lvlText w:val="•"/>
      <w:lvlJc w:val="left"/>
      <w:pPr>
        <w:ind w:left="2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BC0A56E">
      <w:start w:val="1"/>
      <w:numFmt w:val="bullet"/>
      <w:lvlText w:val="o"/>
      <w:lvlJc w:val="left"/>
      <w:pPr>
        <w:ind w:left="3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BC20EC">
      <w:start w:val="1"/>
      <w:numFmt w:val="bullet"/>
      <w:lvlText w:val="▪"/>
      <w:lvlJc w:val="left"/>
      <w:pPr>
        <w:ind w:left="39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2661878">
      <w:start w:val="1"/>
      <w:numFmt w:val="bullet"/>
      <w:lvlText w:val="•"/>
      <w:lvlJc w:val="left"/>
      <w:pPr>
        <w:ind w:left="46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5626B38">
      <w:start w:val="1"/>
      <w:numFmt w:val="bullet"/>
      <w:lvlText w:val="o"/>
      <w:lvlJc w:val="left"/>
      <w:pPr>
        <w:ind w:left="54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DCF2C8A6">
      <w:start w:val="1"/>
      <w:numFmt w:val="bullet"/>
      <w:lvlText w:val="▪"/>
      <w:lvlJc w:val="left"/>
      <w:pPr>
        <w:ind w:left="61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4" w15:restartNumberingAfterBreak="0">
    <w:nsid w:val="34403CF8"/>
    <w:multiLevelType w:val="hybridMultilevel"/>
    <w:tmpl w:val="72E081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44331BF"/>
    <w:multiLevelType w:val="hybridMultilevel"/>
    <w:tmpl w:val="4DF06E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495011F"/>
    <w:multiLevelType w:val="hybridMultilevel"/>
    <w:tmpl w:val="7D1C35DE"/>
    <w:lvl w:ilvl="0" w:tplc="FF3C518C">
      <w:start w:val="1"/>
      <w:numFmt w:val="decimal"/>
      <w:lvlText w:val="%1."/>
      <w:lvlJc w:val="left"/>
      <w:pPr>
        <w:ind w:left="218" w:firstLine="0"/>
      </w:pPr>
      <w:rPr>
        <w:rFonts w:ascii="Calibri" w:eastAsia="Calibri" w:hAnsi="Calibri" w:cs="Calibri"/>
        <w:b w:val="0"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1" w:tplc="F0E66B56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2" w:tplc="58F4163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3" w:tplc="2460CA1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4" w:tplc="AFF4D4A6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5" w:tplc="71EA99FE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6" w:tplc="21BEC90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7" w:tplc="8E70D42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8" w:tplc="45842E6A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</w:abstractNum>
  <w:abstractNum w:abstractNumId="67" w15:restartNumberingAfterBreak="0">
    <w:nsid w:val="351F15F2"/>
    <w:multiLevelType w:val="hybridMultilevel"/>
    <w:tmpl w:val="23DE7C52"/>
    <w:lvl w:ilvl="0" w:tplc="F3FA556E">
      <w:start w:val="1"/>
      <w:numFmt w:val="lowerLetter"/>
      <w:lvlText w:val="%1)"/>
      <w:lvlJc w:val="left"/>
      <w:pPr>
        <w:ind w:left="897" w:hanging="361"/>
      </w:pPr>
      <w:rPr>
        <w:rFonts w:ascii="Corbel" w:eastAsia="Corbel" w:hAnsi="Corbel" w:cs="Corbel" w:hint="default"/>
        <w:b w:val="0"/>
        <w:bCs w:val="0"/>
        <w:i/>
        <w:iCs/>
        <w:spacing w:val="0"/>
        <w:w w:val="102"/>
        <w:sz w:val="22"/>
        <w:szCs w:val="22"/>
        <w:lang w:val="cs-CZ" w:eastAsia="en-US" w:bidi="ar-SA"/>
      </w:rPr>
    </w:lvl>
    <w:lvl w:ilvl="1" w:tplc="CB589DD4">
      <w:numFmt w:val="bullet"/>
      <w:lvlText w:val="•"/>
      <w:lvlJc w:val="left"/>
      <w:pPr>
        <w:ind w:left="1815" w:hanging="361"/>
      </w:pPr>
      <w:rPr>
        <w:rFonts w:hint="default"/>
        <w:lang w:val="cs-CZ" w:eastAsia="en-US" w:bidi="ar-SA"/>
      </w:rPr>
    </w:lvl>
    <w:lvl w:ilvl="2" w:tplc="69D8F252">
      <w:numFmt w:val="bullet"/>
      <w:lvlText w:val="•"/>
      <w:lvlJc w:val="left"/>
      <w:pPr>
        <w:ind w:left="2730" w:hanging="361"/>
      </w:pPr>
      <w:rPr>
        <w:rFonts w:hint="default"/>
        <w:lang w:val="cs-CZ" w:eastAsia="en-US" w:bidi="ar-SA"/>
      </w:rPr>
    </w:lvl>
    <w:lvl w:ilvl="3" w:tplc="D5606870">
      <w:numFmt w:val="bullet"/>
      <w:lvlText w:val="•"/>
      <w:lvlJc w:val="left"/>
      <w:pPr>
        <w:ind w:left="3645" w:hanging="361"/>
      </w:pPr>
      <w:rPr>
        <w:rFonts w:hint="default"/>
        <w:lang w:val="cs-CZ" w:eastAsia="en-US" w:bidi="ar-SA"/>
      </w:rPr>
    </w:lvl>
    <w:lvl w:ilvl="4" w:tplc="0AA83DC6">
      <w:numFmt w:val="bullet"/>
      <w:lvlText w:val="•"/>
      <w:lvlJc w:val="left"/>
      <w:pPr>
        <w:ind w:left="4560" w:hanging="361"/>
      </w:pPr>
      <w:rPr>
        <w:rFonts w:hint="default"/>
        <w:lang w:val="cs-CZ" w:eastAsia="en-US" w:bidi="ar-SA"/>
      </w:rPr>
    </w:lvl>
    <w:lvl w:ilvl="5" w:tplc="43FA5984">
      <w:numFmt w:val="bullet"/>
      <w:lvlText w:val="•"/>
      <w:lvlJc w:val="left"/>
      <w:pPr>
        <w:ind w:left="5475" w:hanging="361"/>
      </w:pPr>
      <w:rPr>
        <w:rFonts w:hint="default"/>
        <w:lang w:val="cs-CZ" w:eastAsia="en-US" w:bidi="ar-SA"/>
      </w:rPr>
    </w:lvl>
    <w:lvl w:ilvl="6" w:tplc="8F1488DC">
      <w:numFmt w:val="bullet"/>
      <w:lvlText w:val="•"/>
      <w:lvlJc w:val="left"/>
      <w:pPr>
        <w:ind w:left="6390" w:hanging="361"/>
      </w:pPr>
      <w:rPr>
        <w:rFonts w:hint="default"/>
        <w:lang w:val="cs-CZ" w:eastAsia="en-US" w:bidi="ar-SA"/>
      </w:rPr>
    </w:lvl>
    <w:lvl w:ilvl="7" w:tplc="F58A542A">
      <w:numFmt w:val="bullet"/>
      <w:lvlText w:val="•"/>
      <w:lvlJc w:val="left"/>
      <w:pPr>
        <w:ind w:left="7305" w:hanging="361"/>
      </w:pPr>
      <w:rPr>
        <w:rFonts w:hint="default"/>
        <w:lang w:val="cs-CZ" w:eastAsia="en-US" w:bidi="ar-SA"/>
      </w:rPr>
    </w:lvl>
    <w:lvl w:ilvl="8" w:tplc="29B20BE8">
      <w:numFmt w:val="bullet"/>
      <w:lvlText w:val="•"/>
      <w:lvlJc w:val="left"/>
      <w:pPr>
        <w:ind w:left="8220" w:hanging="361"/>
      </w:pPr>
      <w:rPr>
        <w:rFonts w:hint="default"/>
        <w:lang w:val="cs-CZ" w:eastAsia="en-US" w:bidi="ar-SA"/>
      </w:rPr>
    </w:lvl>
  </w:abstractNum>
  <w:abstractNum w:abstractNumId="68" w15:restartNumberingAfterBreak="0">
    <w:nsid w:val="358745A9"/>
    <w:multiLevelType w:val="hybridMultilevel"/>
    <w:tmpl w:val="620259A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36B03D30"/>
    <w:multiLevelType w:val="hybridMultilevel"/>
    <w:tmpl w:val="26A6F5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7C12CEB"/>
    <w:multiLevelType w:val="hybridMultilevel"/>
    <w:tmpl w:val="E17CCF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7FF7139"/>
    <w:multiLevelType w:val="hybridMultilevel"/>
    <w:tmpl w:val="AFFC05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9D27E07"/>
    <w:multiLevelType w:val="hybridMultilevel"/>
    <w:tmpl w:val="458C8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C320656"/>
    <w:multiLevelType w:val="multilevel"/>
    <w:tmpl w:val="DFC8BA9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50"/>
        </w:tabs>
        <w:ind w:left="28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10"/>
        </w:tabs>
        <w:ind w:left="32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0"/>
        </w:tabs>
        <w:ind w:left="3570" w:hanging="360"/>
      </w:pPr>
      <w:rPr>
        <w:rFonts w:hint="default"/>
      </w:rPr>
    </w:lvl>
  </w:abstractNum>
  <w:abstractNum w:abstractNumId="74" w15:restartNumberingAfterBreak="0">
    <w:nsid w:val="3E8C3AA6"/>
    <w:multiLevelType w:val="hybridMultilevel"/>
    <w:tmpl w:val="7C16F2FA"/>
    <w:lvl w:ilvl="0" w:tplc="29A8977C">
      <w:start w:val="3"/>
      <w:numFmt w:val="decimal"/>
      <w:lvlText w:val="%1."/>
      <w:lvlJc w:val="left"/>
      <w:pPr>
        <w:ind w:left="344" w:hanging="255"/>
      </w:pPr>
      <w:rPr>
        <w:rFonts w:ascii="Corbel" w:eastAsia="Corbel" w:hAnsi="Corbel" w:cs="Corbel" w:hint="default"/>
        <w:b/>
        <w:bCs/>
        <w:i w:val="0"/>
        <w:iCs w:val="0"/>
        <w:color w:val="FFFFFF"/>
        <w:spacing w:val="0"/>
        <w:w w:val="102"/>
        <w:sz w:val="22"/>
        <w:szCs w:val="22"/>
        <w:lang w:val="cs-CZ" w:eastAsia="en-US" w:bidi="ar-SA"/>
      </w:rPr>
    </w:lvl>
    <w:lvl w:ilvl="1" w:tplc="0A98BF72">
      <w:numFmt w:val="bullet"/>
      <w:lvlText w:val="•"/>
      <w:lvlJc w:val="left"/>
      <w:pPr>
        <w:ind w:left="1289" w:hanging="255"/>
      </w:pPr>
      <w:rPr>
        <w:rFonts w:hint="default"/>
        <w:lang w:val="cs-CZ" w:eastAsia="en-US" w:bidi="ar-SA"/>
      </w:rPr>
    </w:lvl>
    <w:lvl w:ilvl="2" w:tplc="196813F0">
      <w:numFmt w:val="bullet"/>
      <w:lvlText w:val="•"/>
      <w:lvlJc w:val="left"/>
      <w:pPr>
        <w:ind w:left="2239" w:hanging="255"/>
      </w:pPr>
      <w:rPr>
        <w:rFonts w:hint="default"/>
        <w:lang w:val="cs-CZ" w:eastAsia="en-US" w:bidi="ar-SA"/>
      </w:rPr>
    </w:lvl>
    <w:lvl w:ilvl="3" w:tplc="4F78038C">
      <w:numFmt w:val="bullet"/>
      <w:lvlText w:val="•"/>
      <w:lvlJc w:val="left"/>
      <w:pPr>
        <w:ind w:left="3189" w:hanging="255"/>
      </w:pPr>
      <w:rPr>
        <w:rFonts w:hint="default"/>
        <w:lang w:val="cs-CZ" w:eastAsia="en-US" w:bidi="ar-SA"/>
      </w:rPr>
    </w:lvl>
    <w:lvl w:ilvl="4" w:tplc="783C0AEA">
      <w:numFmt w:val="bullet"/>
      <w:lvlText w:val="•"/>
      <w:lvlJc w:val="left"/>
      <w:pPr>
        <w:ind w:left="4139" w:hanging="255"/>
      </w:pPr>
      <w:rPr>
        <w:rFonts w:hint="default"/>
        <w:lang w:val="cs-CZ" w:eastAsia="en-US" w:bidi="ar-SA"/>
      </w:rPr>
    </w:lvl>
    <w:lvl w:ilvl="5" w:tplc="F43E9D5E">
      <w:numFmt w:val="bullet"/>
      <w:lvlText w:val="•"/>
      <w:lvlJc w:val="left"/>
      <w:pPr>
        <w:ind w:left="5088" w:hanging="255"/>
      </w:pPr>
      <w:rPr>
        <w:rFonts w:hint="default"/>
        <w:lang w:val="cs-CZ" w:eastAsia="en-US" w:bidi="ar-SA"/>
      </w:rPr>
    </w:lvl>
    <w:lvl w:ilvl="6" w:tplc="D03E80E4">
      <w:numFmt w:val="bullet"/>
      <w:lvlText w:val="•"/>
      <w:lvlJc w:val="left"/>
      <w:pPr>
        <w:ind w:left="6038" w:hanging="255"/>
      </w:pPr>
      <w:rPr>
        <w:rFonts w:hint="default"/>
        <w:lang w:val="cs-CZ" w:eastAsia="en-US" w:bidi="ar-SA"/>
      </w:rPr>
    </w:lvl>
    <w:lvl w:ilvl="7" w:tplc="19F0612E">
      <w:numFmt w:val="bullet"/>
      <w:lvlText w:val="•"/>
      <w:lvlJc w:val="left"/>
      <w:pPr>
        <w:ind w:left="6988" w:hanging="255"/>
      </w:pPr>
      <w:rPr>
        <w:rFonts w:hint="default"/>
        <w:lang w:val="cs-CZ" w:eastAsia="en-US" w:bidi="ar-SA"/>
      </w:rPr>
    </w:lvl>
    <w:lvl w:ilvl="8" w:tplc="AAAAE7E2">
      <w:numFmt w:val="bullet"/>
      <w:lvlText w:val="•"/>
      <w:lvlJc w:val="left"/>
      <w:pPr>
        <w:ind w:left="7938" w:hanging="255"/>
      </w:pPr>
      <w:rPr>
        <w:rFonts w:hint="default"/>
        <w:lang w:val="cs-CZ" w:eastAsia="en-US" w:bidi="ar-SA"/>
      </w:rPr>
    </w:lvl>
  </w:abstractNum>
  <w:abstractNum w:abstractNumId="75" w15:restartNumberingAfterBreak="0">
    <w:nsid w:val="3EB271B4"/>
    <w:multiLevelType w:val="hybridMultilevel"/>
    <w:tmpl w:val="8F9A9694"/>
    <w:lvl w:ilvl="0" w:tplc="97D2DD1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F892241"/>
    <w:multiLevelType w:val="hybridMultilevel"/>
    <w:tmpl w:val="43A21C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22F3400"/>
    <w:multiLevelType w:val="hybridMultilevel"/>
    <w:tmpl w:val="201ACD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2754F86"/>
    <w:multiLevelType w:val="hybridMultilevel"/>
    <w:tmpl w:val="2422A9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2BD03D6"/>
    <w:multiLevelType w:val="hybridMultilevel"/>
    <w:tmpl w:val="CF64EE22"/>
    <w:lvl w:ilvl="0" w:tplc="C430FC7C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3FF5BE2"/>
    <w:multiLevelType w:val="hybridMultilevel"/>
    <w:tmpl w:val="4DB68F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41D43AC"/>
    <w:multiLevelType w:val="hybridMultilevel"/>
    <w:tmpl w:val="B2E239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4F23322"/>
    <w:multiLevelType w:val="hybridMultilevel"/>
    <w:tmpl w:val="6F48B5AC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A1F4F22"/>
    <w:multiLevelType w:val="hybridMultilevel"/>
    <w:tmpl w:val="25DA5E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A904494"/>
    <w:multiLevelType w:val="hybridMultilevel"/>
    <w:tmpl w:val="9EA809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AFA0DD3"/>
    <w:multiLevelType w:val="hybridMultilevel"/>
    <w:tmpl w:val="F35CB1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C2B5113"/>
    <w:multiLevelType w:val="hybridMultilevel"/>
    <w:tmpl w:val="245C3DFC"/>
    <w:lvl w:ilvl="0" w:tplc="68D07FF6">
      <w:start w:val="1"/>
      <w:numFmt w:val="decimal"/>
      <w:lvlText w:val="%1."/>
      <w:lvlJc w:val="left"/>
      <w:pPr>
        <w:ind w:left="359" w:hanging="270"/>
      </w:pPr>
      <w:rPr>
        <w:rFonts w:ascii="Corbel" w:eastAsia="Corbel" w:hAnsi="Corbel" w:cs="Corbel" w:hint="default"/>
        <w:b/>
        <w:bCs/>
        <w:i w:val="0"/>
        <w:iCs w:val="0"/>
        <w:color w:val="FFFFFF"/>
        <w:spacing w:val="0"/>
        <w:w w:val="102"/>
        <w:sz w:val="22"/>
        <w:szCs w:val="22"/>
        <w:lang w:val="cs-CZ" w:eastAsia="en-US" w:bidi="ar-SA"/>
      </w:rPr>
    </w:lvl>
    <w:lvl w:ilvl="1" w:tplc="5D68E2F2">
      <w:numFmt w:val="bullet"/>
      <w:lvlText w:val="•"/>
      <w:lvlJc w:val="left"/>
      <w:pPr>
        <w:ind w:left="1307" w:hanging="270"/>
      </w:pPr>
      <w:rPr>
        <w:rFonts w:hint="default"/>
        <w:lang w:val="cs-CZ" w:eastAsia="en-US" w:bidi="ar-SA"/>
      </w:rPr>
    </w:lvl>
    <w:lvl w:ilvl="2" w:tplc="F39A12E0">
      <w:numFmt w:val="bullet"/>
      <w:lvlText w:val="•"/>
      <w:lvlJc w:val="left"/>
      <w:pPr>
        <w:ind w:left="2255" w:hanging="270"/>
      </w:pPr>
      <w:rPr>
        <w:rFonts w:hint="default"/>
        <w:lang w:val="cs-CZ" w:eastAsia="en-US" w:bidi="ar-SA"/>
      </w:rPr>
    </w:lvl>
    <w:lvl w:ilvl="3" w:tplc="82904AE4">
      <w:numFmt w:val="bullet"/>
      <w:lvlText w:val="•"/>
      <w:lvlJc w:val="left"/>
      <w:pPr>
        <w:ind w:left="3203" w:hanging="270"/>
      </w:pPr>
      <w:rPr>
        <w:rFonts w:hint="default"/>
        <w:lang w:val="cs-CZ" w:eastAsia="en-US" w:bidi="ar-SA"/>
      </w:rPr>
    </w:lvl>
    <w:lvl w:ilvl="4" w:tplc="973AF318">
      <w:numFmt w:val="bullet"/>
      <w:lvlText w:val="•"/>
      <w:lvlJc w:val="left"/>
      <w:pPr>
        <w:ind w:left="4151" w:hanging="270"/>
      </w:pPr>
      <w:rPr>
        <w:rFonts w:hint="default"/>
        <w:lang w:val="cs-CZ" w:eastAsia="en-US" w:bidi="ar-SA"/>
      </w:rPr>
    </w:lvl>
    <w:lvl w:ilvl="5" w:tplc="77767504">
      <w:numFmt w:val="bullet"/>
      <w:lvlText w:val="•"/>
      <w:lvlJc w:val="left"/>
      <w:pPr>
        <w:ind w:left="5098" w:hanging="270"/>
      </w:pPr>
      <w:rPr>
        <w:rFonts w:hint="default"/>
        <w:lang w:val="cs-CZ" w:eastAsia="en-US" w:bidi="ar-SA"/>
      </w:rPr>
    </w:lvl>
    <w:lvl w:ilvl="6" w:tplc="AD6A31F6">
      <w:numFmt w:val="bullet"/>
      <w:lvlText w:val="•"/>
      <w:lvlJc w:val="left"/>
      <w:pPr>
        <w:ind w:left="6046" w:hanging="270"/>
      </w:pPr>
      <w:rPr>
        <w:rFonts w:hint="default"/>
        <w:lang w:val="cs-CZ" w:eastAsia="en-US" w:bidi="ar-SA"/>
      </w:rPr>
    </w:lvl>
    <w:lvl w:ilvl="7" w:tplc="359C1EAA">
      <w:numFmt w:val="bullet"/>
      <w:lvlText w:val="•"/>
      <w:lvlJc w:val="left"/>
      <w:pPr>
        <w:ind w:left="6994" w:hanging="270"/>
      </w:pPr>
      <w:rPr>
        <w:rFonts w:hint="default"/>
        <w:lang w:val="cs-CZ" w:eastAsia="en-US" w:bidi="ar-SA"/>
      </w:rPr>
    </w:lvl>
    <w:lvl w:ilvl="8" w:tplc="E2462A8A">
      <w:numFmt w:val="bullet"/>
      <w:lvlText w:val="•"/>
      <w:lvlJc w:val="left"/>
      <w:pPr>
        <w:ind w:left="7942" w:hanging="270"/>
      </w:pPr>
      <w:rPr>
        <w:rFonts w:hint="default"/>
        <w:lang w:val="cs-CZ" w:eastAsia="en-US" w:bidi="ar-SA"/>
      </w:rPr>
    </w:lvl>
  </w:abstractNum>
  <w:abstractNum w:abstractNumId="87" w15:restartNumberingAfterBreak="0">
    <w:nsid w:val="4C452E69"/>
    <w:multiLevelType w:val="hybridMultilevel"/>
    <w:tmpl w:val="11183534"/>
    <w:lvl w:ilvl="0" w:tplc="80CCA934">
      <w:start w:val="1"/>
      <w:numFmt w:val="upperLetter"/>
      <w:lvlText w:val="%1)"/>
      <w:lvlJc w:val="left"/>
      <w:pPr>
        <w:ind w:left="477" w:hanging="315"/>
      </w:pPr>
      <w:rPr>
        <w:rFonts w:ascii="Times New Roman" w:eastAsia="Corbel" w:hAnsi="Times New Roman" w:cs="Times New Roman" w:hint="default"/>
        <w:b/>
        <w:bCs/>
        <w:i w:val="0"/>
        <w:iCs w:val="0"/>
        <w:spacing w:val="0"/>
        <w:w w:val="102"/>
        <w:sz w:val="24"/>
        <w:szCs w:val="24"/>
        <w:lang w:val="cs-CZ" w:eastAsia="en-US" w:bidi="ar-SA"/>
      </w:rPr>
    </w:lvl>
    <w:lvl w:ilvl="1" w:tplc="090EB824">
      <w:numFmt w:val="bullet"/>
      <w:lvlText w:val=""/>
      <w:lvlJc w:val="left"/>
      <w:pPr>
        <w:ind w:left="89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22"/>
        <w:szCs w:val="22"/>
        <w:lang w:val="cs-CZ" w:eastAsia="en-US" w:bidi="ar-SA"/>
      </w:rPr>
    </w:lvl>
    <w:lvl w:ilvl="2" w:tplc="D5E4040C">
      <w:numFmt w:val="bullet"/>
      <w:lvlText w:val="•"/>
      <w:lvlJc w:val="left"/>
      <w:pPr>
        <w:ind w:left="900" w:hanging="361"/>
      </w:pPr>
      <w:rPr>
        <w:rFonts w:hint="default"/>
        <w:lang w:val="cs-CZ" w:eastAsia="en-US" w:bidi="ar-SA"/>
      </w:rPr>
    </w:lvl>
    <w:lvl w:ilvl="3" w:tplc="8D72E43A">
      <w:numFmt w:val="bullet"/>
      <w:lvlText w:val="•"/>
      <w:lvlJc w:val="left"/>
      <w:pPr>
        <w:ind w:left="2043" w:hanging="361"/>
      </w:pPr>
      <w:rPr>
        <w:rFonts w:hint="default"/>
        <w:lang w:val="cs-CZ" w:eastAsia="en-US" w:bidi="ar-SA"/>
      </w:rPr>
    </w:lvl>
    <w:lvl w:ilvl="4" w:tplc="2152ABC6">
      <w:numFmt w:val="bullet"/>
      <w:lvlText w:val="•"/>
      <w:lvlJc w:val="left"/>
      <w:pPr>
        <w:ind w:left="3187" w:hanging="361"/>
      </w:pPr>
      <w:rPr>
        <w:rFonts w:hint="default"/>
        <w:lang w:val="cs-CZ" w:eastAsia="en-US" w:bidi="ar-SA"/>
      </w:rPr>
    </w:lvl>
    <w:lvl w:ilvl="5" w:tplc="64602128">
      <w:numFmt w:val="bullet"/>
      <w:lvlText w:val="•"/>
      <w:lvlJc w:val="left"/>
      <w:pPr>
        <w:ind w:left="4331" w:hanging="361"/>
      </w:pPr>
      <w:rPr>
        <w:rFonts w:hint="default"/>
        <w:lang w:val="cs-CZ" w:eastAsia="en-US" w:bidi="ar-SA"/>
      </w:rPr>
    </w:lvl>
    <w:lvl w:ilvl="6" w:tplc="493AB1EE">
      <w:numFmt w:val="bullet"/>
      <w:lvlText w:val="•"/>
      <w:lvlJc w:val="left"/>
      <w:pPr>
        <w:ind w:left="5475" w:hanging="361"/>
      </w:pPr>
      <w:rPr>
        <w:rFonts w:hint="default"/>
        <w:lang w:val="cs-CZ" w:eastAsia="en-US" w:bidi="ar-SA"/>
      </w:rPr>
    </w:lvl>
    <w:lvl w:ilvl="7" w:tplc="73948136">
      <w:numFmt w:val="bullet"/>
      <w:lvlText w:val="•"/>
      <w:lvlJc w:val="left"/>
      <w:pPr>
        <w:ind w:left="6618" w:hanging="361"/>
      </w:pPr>
      <w:rPr>
        <w:rFonts w:hint="default"/>
        <w:lang w:val="cs-CZ" w:eastAsia="en-US" w:bidi="ar-SA"/>
      </w:rPr>
    </w:lvl>
    <w:lvl w:ilvl="8" w:tplc="9812568C">
      <w:numFmt w:val="bullet"/>
      <w:lvlText w:val="•"/>
      <w:lvlJc w:val="left"/>
      <w:pPr>
        <w:ind w:left="7762" w:hanging="361"/>
      </w:pPr>
      <w:rPr>
        <w:rFonts w:hint="default"/>
        <w:lang w:val="cs-CZ" w:eastAsia="en-US" w:bidi="ar-SA"/>
      </w:rPr>
    </w:lvl>
  </w:abstractNum>
  <w:abstractNum w:abstractNumId="88" w15:restartNumberingAfterBreak="0">
    <w:nsid w:val="4DAF03C8"/>
    <w:multiLevelType w:val="hybridMultilevel"/>
    <w:tmpl w:val="3B4E6F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E5E40A6"/>
    <w:multiLevelType w:val="hybridMultilevel"/>
    <w:tmpl w:val="A7388D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3E8391C"/>
    <w:multiLevelType w:val="hybridMultilevel"/>
    <w:tmpl w:val="58DAFFB8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5CB1FFF"/>
    <w:multiLevelType w:val="hybridMultilevel"/>
    <w:tmpl w:val="83EC8F0C"/>
    <w:lvl w:ilvl="0" w:tplc="3496A5EC">
      <w:start w:val="1"/>
      <w:numFmt w:val="lowerLetter"/>
      <w:lvlText w:val="%1)"/>
      <w:lvlJc w:val="left"/>
      <w:pPr>
        <w:ind w:left="762" w:hanging="286"/>
      </w:pPr>
      <w:rPr>
        <w:rFonts w:ascii="Corbel" w:eastAsia="Corbel" w:hAnsi="Corbel" w:cs="Corbel" w:hint="default"/>
        <w:b w:val="0"/>
        <w:bCs w:val="0"/>
        <w:i/>
        <w:iCs/>
        <w:spacing w:val="0"/>
        <w:w w:val="102"/>
        <w:sz w:val="22"/>
        <w:szCs w:val="22"/>
        <w:lang w:val="cs-CZ" w:eastAsia="en-US" w:bidi="ar-SA"/>
      </w:rPr>
    </w:lvl>
    <w:lvl w:ilvl="1" w:tplc="B910350E">
      <w:numFmt w:val="bullet"/>
      <w:lvlText w:val="•"/>
      <w:lvlJc w:val="left"/>
      <w:pPr>
        <w:ind w:left="1689" w:hanging="286"/>
      </w:pPr>
      <w:rPr>
        <w:rFonts w:hint="default"/>
        <w:lang w:val="cs-CZ" w:eastAsia="en-US" w:bidi="ar-SA"/>
      </w:rPr>
    </w:lvl>
    <w:lvl w:ilvl="2" w:tplc="A99C50C4">
      <w:numFmt w:val="bullet"/>
      <w:lvlText w:val="•"/>
      <w:lvlJc w:val="left"/>
      <w:pPr>
        <w:ind w:left="2618" w:hanging="286"/>
      </w:pPr>
      <w:rPr>
        <w:rFonts w:hint="default"/>
        <w:lang w:val="cs-CZ" w:eastAsia="en-US" w:bidi="ar-SA"/>
      </w:rPr>
    </w:lvl>
    <w:lvl w:ilvl="3" w:tplc="09F69B3E">
      <w:numFmt w:val="bullet"/>
      <w:lvlText w:val="•"/>
      <w:lvlJc w:val="left"/>
      <w:pPr>
        <w:ind w:left="3547" w:hanging="286"/>
      </w:pPr>
      <w:rPr>
        <w:rFonts w:hint="default"/>
        <w:lang w:val="cs-CZ" w:eastAsia="en-US" w:bidi="ar-SA"/>
      </w:rPr>
    </w:lvl>
    <w:lvl w:ilvl="4" w:tplc="26DAF7AE">
      <w:numFmt w:val="bullet"/>
      <w:lvlText w:val="•"/>
      <w:lvlJc w:val="left"/>
      <w:pPr>
        <w:ind w:left="4476" w:hanging="286"/>
      </w:pPr>
      <w:rPr>
        <w:rFonts w:hint="default"/>
        <w:lang w:val="cs-CZ" w:eastAsia="en-US" w:bidi="ar-SA"/>
      </w:rPr>
    </w:lvl>
    <w:lvl w:ilvl="5" w:tplc="8A50BEC8">
      <w:numFmt w:val="bullet"/>
      <w:lvlText w:val="•"/>
      <w:lvlJc w:val="left"/>
      <w:pPr>
        <w:ind w:left="5405" w:hanging="286"/>
      </w:pPr>
      <w:rPr>
        <w:rFonts w:hint="default"/>
        <w:lang w:val="cs-CZ" w:eastAsia="en-US" w:bidi="ar-SA"/>
      </w:rPr>
    </w:lvl>
    <w:lvl w:ilvl="6" w:tplc="9200B5D2">
      <w:numFmt w:val="bullet"/>
      <w:lvlText w:val="•"/>
      <w:lvlJc w:val="left"/>
      <w:pPr>
        <w:ind w:left="6334" w:hanging="286"/>
      </w:pPr>
      <w:rPr>
        <w:rFonts w:hint="default"/>
        <w:lang w:val="cs-CZ" w:eastAsia="en-US" w:bidi="ar-SA"/>
      </w:rPr>
    </w:lvl>
    <w:lvl w:ilvl="7" w:tplc="E9061412">
      <w:numFmt w:val="bullet"/>
      <w:lvlText w:val="•"/>
      <w:lvlJc w:val="left"/>
      <w:pPr>
        <w:ind w:left="7263" w:hanging="286"/>
      </w:pPr>
      <w:rPr>
        <w:rFonts w:hint="default"/>
        <w:lang w:val="cs-CZ" w:eastAsia="en-US" w:bidi="ar-SA"/>
      </w:rPr>
    </w:lvl>
    <w:lvl w:ilvl="8" w:tplc="6E2E5EC8">
      <w:numFmt w:val="bullet"/>
      <w:lvlText w:val="•"/>
      <w:lvlJc w:val="left"/>
      <w:pPr>
        <w:ind w:left="8192" w:hanging="286"/>
      </w:pPr>
      <w:rPr>
        <w:rFonts w:hint="default"/>
        <w:lang w:val="cs-CZ" w:eastAsia="en-US" w:bidi="ar-SA"/>
      </w:rPr>
    </w:lvl>
  </w:abstractNum>
  <w:abstractNum w:abstractNumId="92" w15:restartNumberingAfterBreak="0">
    <w:nsid w:val="561E0505"/>
    <w:multiLevelType w:val="hybridMultilevel"/>
    <w:tmpl w:val="9678F6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75F11BF"/>
    <w:multiLevelType w:val="hybridMultilevel"/>
    <w:tmpl w:val="10C266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86C769E"/>
    <w:multiLevelType w:val="hybridMultilevel"/>
    <w:tmpl w:val="BB4E3C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9671FE0"/>
    <w:multiLevelType w:val="hybridMultilevel"/>
    <w:tmpl w:val="FFA279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C266F57"/>
    <w:multiLevelType w:val="hybridMultilevel"/>
    <w:tmpl w:val="5A224F40"/>
    <w:lvl w:ilvl="0" w:tplc="04050011">
      <w:start w:val="1"/>
      <w:numFmt w:val="decimal"/>
      <w:lvlText w:val="%1)"/>
      <w:lvlJc w:val="left"/>
      <w:pPr>
        <w:ind w:left="1495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5CBD162A"/>
    <w:multiLevelType w:val="hybridMultilevel"/>
    <w:tmpl w:val="868E5508"/>
    <w:lvl w:ilvl="0" w:tplc="BFAEEB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CE05949"/>
    <w:multiLevelType w:val="hybridMultilevel"/>
    <w:tmpl w:val="E0ACE758"/>
    <w:lvl w:ilvl="0" w:tplc="CFC66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u w:val="none"/>
        <w:effect w:val="none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EC1681E"/>
    <w:multiLevelType w:val="hybridMultilevel"/>
    <w:tmpl w:val="2AF43E4E"/>
    <w:lvl w:ilvl="0" w:tplc="BD446F5C">
      <w:start w:val="1"/>
      <w:numFmt w:val="lowerLetter"/>
      <w:lvlText w:val="%1)"/>
      <w:lvlJc w:val="left"/>
      <w:pPr>
        <w:ind w:left="897" w:hanging="361"/>
      </w:pPr>
      <w:rPr>
        <w:rFonts w:ascii="Corbel" w:eastAsia="Corbel" w:hAnsi="Corbel" w:cs="Corbel" w:hint="default"/>
        <w:b w:val="0"/>
        <w:bCs w:val="0"/>
        <w:i/>
        <w:iCs/>
        <w:spacing w:val="0"/>
        <w:w w:val="102"/>
        <w:sz w:val="22"/>
        <w:szCs w:val="22"/>
        <w:lang w:val="cs-CZ" w:eastAsia="en-US" w:bidi="ar-SA"/>
      </w:rPr>
    </w:lvl>
    <w:lvl w:ilvl="1" w:tplc="B7747866">
      <w:numFmt w:val="bullet"/>
      <w:lvlText w:val="•"/>
      <w:lvlJc w:val="left"/>
      <w:pPr>
        <w:ind w:left="1815" w:hanging="361"/>
      </w:pPr>
      <w:rPr>
        <w:rFonts w:hint="default"/>
        <w:lang w:val="cs-CZ" w:eastAsia="en-US" w:bidi="ar-SA"/>
      </w:rPr>
    </w:lvl>
    <w:lvl w:ilvl="2" w:tplc="6052B876">
      <w:numFmt w:val="bullet"/>
      <w:lvlText w:val="•"/>
      <w:lvlJc w:val="left"/>
      <w:pPr>
        <w:ind w:left="2730" w:hanging="361"/>
      </w:pPr>
      <w:rPr>
        <w:rFonts w:hint="default"/>
        <w:lang w:val="cs-CZ" w:eastAsia="en-US" w:bidi="ar-SA"/>
      </w:rPr>
    </w:lvl>
    <w:lvl w:ilvl="3" w:tplc="170EB20A">
      <w:numFmt w:val="bullet"/>
      <w:lvlText w:val="•"/>
      <w:lvlJc w:val="left"/>
      <w:pPr>
        <w:ind w:left="3645" w:hanging="361"/>
      </w:pPr>
      <w:rPr>
        <w:rFonts w:hint="default"/>
        <w:lang w:val="cs-CZ" w:eastAsia="en-US" w:bidi="ar-SA"/>
      </w:rPr>
    </w:lvl>
    <w:lvl w:ilvl="4" w:tplc="BE6856D0">
      <w:numFmt w:val="bullet"/>
      <w:lvlText w:val="•"/>
      <w:lvlJc w:val="left"/>
      <w:pPr>
        <w:ind w:left="4560" w:hanging="361"/>
      </w:pPr>
      <w:rPr>
        <w:rFonts w:hint="default"/>
        <w:lang w:val="cs-CZ" w:eastAsia="en-US" w:bidi="ar-SA"/>
      </w:rPr>
    </w:lvl>
    <w:lvl w:ilvl="5" w:tplc="ED3CCDF8">
      <w:numFmt w:val="bullet"/>
      <w:lvlText w:val="•"/>
      <w:lvlJc w:val="left"/>
      <w:pPr>
        <w:ind w:left="5475" w:hanging="361"/>
      </w:pPr>
      <w:rPr>
        <w:rFonts w:hint="default"/>
        <w:lang w:val="cs-CZ" w:eastAsia="en-US" w:bidi="ar-SA"/>
      </w:rPr>
    </w:lvl>
    <w:lvl w:ilvl="6" w:tplc="29E2463C">
      <w:numFmt w:val="bullet"/>
      <w:lvlText w:val="•"/>
      <w:lvlJc w:val="left"/>
      <w:pPr>
        <w:ind w:left="6390" w:hanging="361"/>
      </w:pPr>
      <w:rPr>
        <w:rFonts w:hint="default"/>
        <w:lang w:val="cs-CZ" w:eastAsia="en-US" w:bidi="ar-SA"/>
      </w:rPr>
    </w:lvl>
    <w:lvl w:ilvl="7" w:tplc="B8F04AC6">
      <w:numFmt w:val="bullet"/>
      <w:lvlText w:val="•"/>
      <w:lvlJc w:val="left"/>
      <w:pPr>
        <w:ind w:left="7305" w:hanging="361"/>
      </w:pPr>
      <w:rPr>
        <w:rFonts w:hint="default"/>
        <w:lang w:val="cs-CZ" w:eastAsia="en-US" w:bidi="ar-SA"/>
      </w:rPr>
    </w:lvl>
    <w:lvl w:ilvl="8" w:tplc="DE142060">
      <w:numFmt w:val="bullet"/>
      <w:lvlText w:val="•"/>
      <w:lvlJc w:val="left"/>
      <w:pPr>
        <w:ind w:left="8220" w:hanging="361"/>
      </w:pPr>
      <w:rPr>
        <w:rFonts w:hint="default"/>
        <w:lang w:val="cs-CZ" w:eastAsia="en-US" w:bidi="ar-SA"/>
      </w:rPr>
    </w:lvl>
  </w:abstractNum>
  <w:abstractNum w:abstractNumId="100" w15:restartNumberingAfterBreak="0">
    <w:nsid w:val="5FF45224"/>
    <w:multiLevelType w:val="hybridMultilevel"/>
    <w:tmpl w:val="55B6A734"/>
    <w:lvl w:ilvl="0" w:tplc="E084CDD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24254E0"/>
    <w:multiLevelType w:val="singleLevel"/>
    <w:tmpl w:val="ABC093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02" w15:restartNumberingAfterBreak="0">
    <w:nsid w:val="668008E1"/>
    <w:multiLevelType w:val="hybridMultilevel"/>
    <w:tmpl w:val="98BC0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73705C3"/>
    <w:multiLevelType w:val="singleLevel"/>
    <w:tmpl w:val="7D62BB00"/>
    <w:lvl w:ilvl="0">
      <w:numFmt w:val="bullet"/>
      <w:pStyle w:val="Styl6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4" w15:restartNumberingAfterBreak="0">
    <w:nsid w:val="67C70FD9"/>
    <w:multiLevelType w:val="hybridMultilevel"/>
    <w:tmpl w:val="35D24C28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7DB1BDD"/>
    <w:multiLevelType w:val="hybridMultilevel"/>
    <w:tmpl w:val="48A66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8152B43"/>
    <w:multiLevelType w:val="hybridMultilevel"/>
    <w:tmpl w:val="AAC4BF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8821135"/>
    <w:multiLevelType w:val="multilevel"/>
    <w:tmpl w:val="C8B083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09" w15:restartNumberingAfterBreak="0">
    <w:nsid w:val="6AD41EDB"/>
    <w:multiLevelType w:val="hybridMultilevel"/>
    <w:tmpl w:val="E8B279D6"/>
    <w:lvl w:ilvl="0" w:tplc="A934B2E0">
      <w:numFmt w:val="bullet"/>
      <w:lvlText w:val="o"/>
      <w:lvlJc w:val="left"/>
      <w:pPr>
        <w:ind w:left="912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2"/>
        <w:sz w:val="22"/>
        <w:szCs w:val="22"/>
        <w:lang w:val="cs-CZ" w:eastAsia="en-US" w:bidi="ar-SA"/>
      </w:rPr>
    </w:lvl>
    <w:lvl w:ilvl="1" w:tplc="B104590C">
      <w:numFmt w:val="bullet"/>
      <w:lvlText w:val="•"/>
      <w:lvlJc w:val="left"/>
      <w:pPr>
        <w:ind w:left="1833" w:hanging="361"/>
      </w:pPr>
      <w:rPr>
        <w:rFonts w:hint="default"/>
        <w:lang w:val="cs-CZ" w:eastAsia="en-US" w:bidi="ar-SA"/>
      </w:rPr>
    </w:lvl>
    <w:lvl w:ilvl="2" w:tplc="A2CC0E7C">
      <w:numFmt w:val="bullet"/>
      <w:lvlText w:val="•"/>
      <w:lvlJc w:val="left"/>
      <w:pPr>
        <w:ind w:left="2746" w:hanging="361"/>
      </w:pPr>
      <w:rPr>
        <w:rFonts w:hint="default"/>
        <w:lang w:val="cs-CZ" w:eastAsia="en-US" w:bidi="ar-SA"/>
      </w:rPr>
    </w:lvl>
    <w:lvl w:ilvl="3" w:tplc="002ACBD8">
      <w:numFmt w:val="bullet"/>
      <w:lvlText w:val="•"/>
      <w:lvlJc w:val="left"/>
      <w:pPr>
        <w:ind w:left="3659" w:hanging="361"/>
      </w:pPr>
      <w:rPr>
        <w:rFonts w:hint="default"/>
        <w:lang w:val="cs-CZ" w:eastAsia="en-US" w:bidi="ar-SA"/>
      </w:rPr>
    </w:lvl>
    <w:lvl w:ilvl="4" w:tplc="C58E4ADC">
      <w:numFmt w:val="bullet"/>
      <w:lvlText w:val="•"/>
      <w:lvlJc w:val="left"/>
      <w:pPr>
        <w:ind w:left="4572" w:hanging="361"/>
      </w:pPr>
      <w:rPr>
        <w:rFonts w:hint="default"/>
        <w:lang w:val="cs-CZ" w:eastAsia="en-US" w:bidi="ar-SA"/>
      </w:rPr>
    </w:lvl>
    <w:lvl w:ilvl="5" w:tplc="3984D4B0">
      <w:numFmt w:val="bullet"/>
      <w:lvlText w:val="•"/>
      <w:lvlJc w:val="left"/>
      <w:pPr>
        <w:ind w:left="5485" w:hanging="361"/>
      </w:pPr>
      <w:rPr>
        <w:rFonts w:hint="default"/>
        <w:lang w:val="cs-CZ" w:eastAsia="en-US" w:bidi="ar-SA"/>
      </w:rPr>
    </w:lvl>
    <w:lvl w:ilvl="6" w:tplc="14683C04">
      <w:numFmt w:val="bullet"/>
      <w:lvlText w:val="•"/>
      <w:lvlJc w:val="left"/>
      <w:pPr>
        <w:ind w:left="6398" w:hanging="361"/>
      </w:pPr>
      <w:rPr>
        <w:rFonts w:hint="default"/>
        <w:lang w:val="cs-CZ" w:eastAsia="en-US" w:bidi="ar-SA"/>
      </w:rPr>
    </w:lvl>
    <w:lvl w:ilvl="7" w:tplc="C9FEAEC4">
      <w:numFmt w:val="bullet"/>
      <w:lvlText w:val="•"/>
      <w:lvlJc w:val="left"/>
      <w:pPr>
        <w:ind w:left="7311" w:hanging="361"/>
      </w:pPr>
      <w:rPr>
        <w:rFonts w:hint="default"/>
        <w:lang w:val="cs-CZ" w:eastAsia="en-US" w:bidi="ar-SA"/>
      </w:rPr>
    </w:lvl>
    <w:lvl w:ilvl="8" w:tplc="1CB0D8A4">
      <w:numFmt w:val="bullet"/>
      <w:lvlText w:val="•"/>
      <w:lvlJc w:val="left"/>
      <w:pPr>
        <w:ind w:left="8224" w:hanging="361"/>
      </w:pPr>
      <w:rPr>
        <w:rFonts w:hint="default"/>
        <w:lang w:val="cs-CZ" w:eastAsia="en-US" w:bidi="ar-SA"/>
      </w:rPr>
    </w:lvl>
  </w:abstractNum>
  <w:abstractNum w:abstractNumId="110" w15:restartNumberingAfterBreak="0">
    <w:nsid w:val="6B697A01"/>
    <w:multiLevelType w:val="hybridMultilevel"/>
    <w:tmpl w:val="93D0F75C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B8C1E3B"/>
    <w:multiLevelType w:val="hybridMultilevel"/>
    <w:tmpl w:val="03A89A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B932CB4"/>
    <w:multiLevelType w:val="hybridMultilevel"/>
    <w:tmpl w:val="435CAC3E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BD92949"/>
    <w:multiLevelType w:val="hybridMultilevel"/>
    <w:tmpl w:val="33CC84E6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0C48EF"/>
    <w:multiLevelType w:val="hybridMultilevel"/>
    <w:tmpl w:val="85685428"/>
    <w:lvl w:ilvl="0" w:tplc="0FE66278">
      <w:start w:val="2"/>
      <w:numFmt w:val="decimal"/>
      <w:lvlText w:val="%1."/>
      <w:lvlJc w:val="left"/>
      <w:pPr>
        <w:ind w:left="1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2C79FA">
      <w:start w:val="1"/>
      <w:numFmt w:val="lowerLetter"/>
      <w:lvlText w:val="%2"/>
      <w:lvlJc w:val="left"/>
      <w:pPr>
        <w:ind w:left="1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78CDFC">
      <w:start w:val="1"/>
      <w:numFmt w:val="lowerRoman"/>
      <w:lvlText w:val="%3"/>
      <w:lvlJc w:val="left"/>
      <w:pPr>
        <w:ind w:left="2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9EBB5A">
      <w:start w:val="1"/>
      <w:numFmt w:val="decimal"/>
      <w:lvlText w:val="%4"/>
      <w:lvlJc w:val="left"/>
      <w:pPr>
        <w:ind w:left="2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B62396">
      <w:start w:val="1"/>
      <w:numFmt w:val="lowerLetter"/>
      <w:lvlText w:val="%5"/>
      <w:lvlJc w:val="left"/>
      <w:pPr>
        <w:ind w:left="3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462612">
      <w:start w:val="1"/>
      <w:numFmt w:val="lowerRoman"/>
      <w:lvlText w:val="%6"/>
      <w:lvlJc w:val="left"/>
      <w:pPr>
        <w:ind w:left="4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6804F2">
      <w:start w:val="1"/>
      <w:numFmt w:val="decimal"/>
      <w:lvlText w:val="%7"/>
      <w:lvlJc w:val="left"/>
      <w:pPr>
        <w:ind w:left="5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2C6A4A">
      <w:start w:val="1"/>
      <w:numFmt w:val="lowerLetter"/>
      <w:lvlText w:val="%8"/>
      <w:lvlJc w:val="left"/>
      <w:pPr>
        <w:ind w:left="5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363B98">
      <w:start w:val="1"/>
      <w:numFmt w:val="lowerRoman"/>
      <w:lvlText w:val="%9"/>
      <w:lvlJc w:val="left"/>
      <w:pPr>
        <w:ind w:left="6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6CC63C5B"/>
    <w:multiLevelType w:val="multilevel"/>
    <w:tmpl w:val="51BE3D82"/>
    <w:lvl w:ilvl="0">
      <w:start w:val="1"/>
      <w:numFmt w:val="decimal"/>
      <w:lvlText w:val="%1."/>
      <w:lvlJc w:val="left"/>
      <w:pPr>
        <w:ind w:left="402" w:hanging="211"/>
      </w:pPr>
      <w:rPr>
        <w:rFonts w:ascii="Corbel" w:eastAsia="Corbel" w:hAnsi="Corbel" w:cs="Corbel" w:hint="default"/>
        <w:b/>
        <w:bCs/>
        <w:i w:val="0"/>
        <w:iCs w:val="0"/>
        <w:spacing w:val="-7"/>
        <w:w w:val="102"/>
        <w:sz w:val="22"/>
        <w:szCs w:val="22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792" w:hanging="316"/>
      </w:pPr>
      <w:rPr>
        <w:rFonts w:ascii="Corbel" w:eastAsia="Corbel" w:hAnsi="Corbel" w:cs="Corbel" w:hint="default"/>
        <w:b/>
        <w:bCs/>
        <w:i w:val="0"/>
        <w:iCs w:val="0"/>
        <w:spacing w:val="-8"/>
        <w:w w:val="102"/>
        <w:sz w:val="22"/>
        <w:szCs w:val="22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106" w:hanging="480"/>
      </w:pPr>
      <w:rPr>
        <w:rFonts w:ascii="Corbel" w:eastAsia="Corbel" w:hAnsi="Corbel" w:cs="Corbel" w:hint="default"/>
        <w:b w:val="0"/>
        <w:bCs w:val="0"/>
        <w:i w:val="0"/>
        <w:iCs w:val="0"/>
        <w:spacing w:val="-15"/>
        <w:w w:val="102"/>
        <w:sz w:val="22"/>
        <w:szCs w:val="22"/>
        <w:lang w:val="cs-CZ" w:eastAsia="en-US" w:bidi="ar-SA"/>
      </w:rPr>
    </w:lvl>
    <w:lvl w:ilvl="3">
      <w:numFmt w:val="bullet"/>
      <w:lvlText w:val="•"/>
      <w:lvlJc w:val="left"/>
      <w:pPr>
        <w:ind w:left="2218" w:hanging="480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3337" w:hanging="480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4456" w:hanging="480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5575" w:hanging="480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6693" w:hanging="480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7812" w:hanging="480"/>
      </w:pPr>
      <w:rPr>
        <w:rFonts w:hint="default"/>
        <w:lang w:val="cs-CZ" w:eastAsia="en-US" w:bidi="ar-SA"/>
      </w:rPr>
    </w:lvl>
  </w:abstractNum>
  <w:abstractNum w:abstractNumId="116" w15:restartNumberingAfterBreak="0">
    <w:nsid w:val="6EEA5141"/>
    <w:multiLevelType w:val="hybridMultilevel"/>
    <w:tmpl w:val="44AE586C"/>
    <w:lvl w:ilvl="0" w:tplc="7B887336">
      <w:start w:val="1"/>
      <w:numFmt w:val="bullet"/>
      <w:pStyle w:val="Odrkov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9A92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CECC5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AC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1AE6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62F8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B64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489A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14FB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0BA6735"/>
    <w:multiLevelType w:val="hybridMultilevel"/>
    <w:tmpl w:val="389C02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2F57DC4"/>
    <w:multiLevelType w:val="multilevel"/>
    <w:tmpl w:val="3E247F7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9" w15:restartNumberingAfterBreak="0">
    <w:nsid w:val="730F4832"/>
    <w:multiLevelType w:val="hybridMultilevel"/>
    <w:tmpl w:val="BC26924A"/>
    <w:lvl w:ilvl="0" w:tplc="BD7CF538">
      <w:start w:val="17"/>
      <w:numFmt w:val="decimal"/>
      <w:lvlText w:val="(%1)"/>
      <w:lvlJc w:val="left"/>
      <w:pPr>
        <w:ind w:left="897" w:hanging="706"/>
      </w:pPr>
      <w:rPr>
        <w:rFonts w:ascii="Corbel" w:eastAsia="Corbel" w:hAnsi="Corbel" w:cs="Corbel" w:hint="default"/>
        <w:b w:val="0"/>
        <w:bCs w:val="0"/>
        <w:i w:val="0"/>
        <w:iCs w:val="0"/>
        <w:spacing w:val="-7"/>
        <w:w w:val="102"/>
        <w:sz w:val="22"/>
        <w:szCs w:val="22"/>
        <w:lang w:val="cs-CZ" w:eastAsia="en-US" w:bidi="ar-SA"/>
      </w:rPr>
    </w:lvl>
    <w:lvl w:ilvl="1" w:tplc="2D42C2CA">
      <w:start w:val="1"/>
      <w:numFmt w:val="lowerLetter"/>
      <w:lvlText w:val="%2)"/>
      <w:lvlJc w:val="left"/>
      <w:pPr>
        <w:ind w:left="477" w:hanging="225"/>
      </w:pPr>
      <w:rPr>
        <w:rFonts w:ascii="Corbel" w:eastAsia="Corbel" w:hAnsi="Corbel" w:cs="Corbel" w:hint="default"/>
        <w:b w:val="0"/>
        <w:bCs w:val="0"/>
        <w:i/>
        <w:iCs/>
        <w:spacing w:val="0"/>
        <w:w w:val="102"/>
        <w:sz w:val="22"/>
        <w:szCs w:val="22"/>
        <w:lang w:val="cs-CZ" w:eastAsia="en-US" w:bidi="ar-SA"/>
      </w:rPr>
    </w:lvl>
    <w:lvl w:ilvl="2" w:tplc="36301EA2">
      <w:numFmt w:val="bullet"/>
      <w:lvlText w:val="•"/>
      <w:lvlJc w:val="left"/>
      <w:pPr>
        <w:ind w:left="1916" w:hanging="225"/>
      </w:pPr>
      <w:rPr>
        <w:rFonts w:hint="default"/>
        <w:lang w:val="cs-CZ" w:eastAsia="en-US" w:bidi="ar-SA"/>
      </w:rPr>
    </w:lvl>
    <w:lvl w:ilvl="3" w:tplc="87C89102">
      <w:numFmt w:val="bullet"/>
      <w:lvlText w:val="•"/>
      <w:lvlJc w:val="left"/>
      <w:pPr>
        <w:ind w:left="2933" w:hanging="225"/>
      </w:pPr>
      <w:rPr>
        <w:rFonts w:hint="default"/>
        <w:lang w:val="cs-CZ" w:eastAsia="en-US" w:bidi="ar-SA"/>
      </w:rPr>
    </w:lvl>
    <w:lvl w:ilvl="4" w:tplc="8A985198">
      <w:numFmt w:val="bullet"/>
      <w:lvlText w:val="•"/>
      <w:lvlJc w:val="left"/>
      <w:pPr>
        <w:ind w:left="3950" w:hanging="225"/>
      </w:pPr>
      <w:rPr>
        <w:rFonts w:hint="default"/>
        <w:lang w:val="cs-CZ" w:eastAsia="en-US" w:bidi="ar-SA"/>
      </w:rPr>
    </w:lvl>
    <w:lvl w:ilvl="5" w:tplc="902A097C">
      <w:numFmt w:val="bullet"/>
      <w:lvlText w:val="•"/>
      <w:lvlJc w:val="left"/>
      <w:pPr>
        <w:ind w:left="4966" w:hanging="225"/>
      </w:pPr>
      <w:rPr>
        <w:rFonts w:hint="default"/>
        <w:lang w:val="cs-CZ" w:eastAsia="en-US" w:bidi="ar-SA"/>
      </w:rPr>
    </w:lvl>
    <w:lvl w:ilvl="6" w:tplc="5D2A8A06">
      <w:numFmt w:val="bullet"/>
      <w:lvlText w:val="•"/>
      <w:lvlJc w:val="left"/>
      <w:pPr>
        <w:ind w:left="5983" w:hanging="225"/>
      </w:pPr>
      <w:rPr>
        <w:rFonts w:hint="default"/>
        <w:lang w:val="cs-CZ" w:eastAsia="en-US" w:bidi="ar-SA"/>
      </w:rPr>
    </w:lvl>
    <w:lvl w:ilvl="7" w:tplc="AD0AED80">
      <w:numFmt w:val="bullet"/>
      <w:lvlText w:val="•"/>
      <w:lvlJc w:val="left"/>
      <w:pPr>
        <w:ind w:left="7000" w:hanging="225"/>
      </w:pPr>
      <w:rPr>
        <w:rFonts w:hint="default"/>
        <w:lang w:val="cs-CZ" w:eastAsia="en-US" w:bidi="ar-SA"/>
      </w:rPr>
    </w:lvl>
    <w:lvl w:ilvl="8" w:tplc="10ECAEAC">
      <w:numFmt w:val="bullet"/>
      <w:lvlText w:val="•"/>
      <w:lvlJc w:val="left"/>
      <w:pPr>
        <w:ind w:left="8016" w:hanging="225"/>
      </w:pPr>
      <w:rPr>
        <w:rFonts w:hint="default"/>
        <w:lang w:val="cs-CZ" w:eastAsia="en-US" w:bidi="ar-SA"/>
      </w:rPr>
    </w:lvl>
  </w:abstractNum>
  <w:abstractNum w:abstractNumId="120" w15:restartNumberingAfterBreak="0">
    <w:nsid w:val="730F54EC"/>
    <w:multiLevelType w:val="hybridMultilevel"/>
    <w:tmpl w:val="CE202F46"/>
    <w:lvl w:ilvl="0" w:tplc="E84C6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3252A4C"/>
    <w:multiLevelType w:val="hybridMultilevel"/>
    <w:tmpl w:val="DDB064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3D32460"/>
    <w:multiLevelType w:val="hybridMultilevel"/>
    <w:tmpl w:val="5484C39A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750938E6"/>
    <w:multiLevelType w:val="hybridMultilevel"/>
    <w:tmpl w:val="0B122F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5120B63"/>
    <w:multiLevelType w:val="hybridMultilevel"/>
    <w:tmpl w:val="C12678F0"/>
    <w:lvl w:ilvl="0" w:tplc="B2003F1E">
      <w:start w:val="5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5AC1271"/>
    <w:multiLevelType w:val="multilevel"/>
    <w:tmpl w:val="4964DE8C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77135EBD"/>
    <w:multiLevelType w:val="hybridMultilevel"/>
    <w:tmpl w:val="A85A19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72D4513"/>
    <w:multiLevelType w:val="hybridMultilevel"/>
    <w:tmpl w:val="5F12C74E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9685F19"/>
    <w:multiLevelType w:val="hybridMultilevel"/>
    <w:tmpl w:val="0F908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9F3202F"/>
    <w:multiLevelType w:val="hybridMultilevel"/>
    <w:tmpl w:val="0718A154"/>
    <w:lvl w:ilvl="0" w:tplc="BBBA6564">
      <w:start w:val="1"/>
      <w:numFmt w:val="bullet"/>
      <w:pStyle w:val="Stylodrky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A12515F"/>
    <w:multiLevelType w:val="hybridMultilevel"/>
    <w:tmpl w:val="C0225E56"/>
    <w:lvl w:ilvl="0" w:tplc="2334FEA6">
      <w:start w:val="15"/>
      <w:numFmt w:val="decimal"/>
      <w:lvlText w:val="(%1)"/>
      <w:lvlJc w:val="left"/>
      <w:pPr>
        <w:ind w:left="786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A46180E"/>
    <w:multiLevelType w:val="hybridMultilevel"/>
    <w:tmpl w:val="F36C1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A5F69F4"/>
    <w:multiLevelType w:val="hybridMultilevel"/>
    <w:tmpl w:val="BDE0C2F8"/>
    <w:lvl w:ilvl="0" w:tplc="E9C6D0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A931C29"/>
    <w:multiLevelType w:val="hybridMultilevel"/>
    <w:tmpl w:val="FF18D0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C4064DD"/>
    <w:multiLevelType w:val="hybridMultilevel"/>
    <w:tmpl w:val="94A64178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9FDE7CD2">
      <w:start w:val="1"/>
      <w:numFmt w:val="lowerLetter"/>
      <w:lvlText w:val="%2."/>
      <w:lvlJc w:val="left"/>
      <w:pPr>
        <w:ind w:left="36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5" w15:restartNumberingAfterBreak="0">
    <w:nsid w:val="7E112FA0"/>
    <w:multiLevelType w:val="hybridMultilevel"/>
    <w:tmpl w:val="932C9F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EB418E4"/>
    <w:multiLevelType w:val="hybridMultilevel"/>
    <w:tmpl w:val="2A7898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EE86F8C"/>
    <w:multiLevelType w:val="hybridMultilevel"/>
    <w:tmpl w:val="1550105A"/>
    <w:lvl w:ilvl="0" w:tplc="A06022CE">
      <w:numFmt w:val="bullet"/>
      <w:lvlText w:val="-"/>
      <w:lvlJc w:val="left"/>
      <w:pPr>
        <w:ind w:left="1395" w:hanging="132"/>
      </w:pPr>
      <w:rPr>
        <w:rFonts w:ascii="Times New Roman" w:eastAsia="Times New Roman" w:hAnsi="Times New Roman" w:cs="Times New Roman" w:hint="default"/>
        <w:spacing w:val="0"/>
        <w:w w:val="102"/>
        <w:lang w:val="sk-SK" w:eastAsia="en-US" w:bidi="ar-SA"/>
      </w:rPr>
    </w:lvl>
    <w:lvl w:ilvl="1" w:tplc="A79EEECA">
      <w:numFmt w:val="bullet"/>
      <w:lvlText w:val="•"/>
      <w:lvlJc w:val="left"/>
      <w:pPr>
        <w:ind w:left="2362" w:hanging="132"/>
      </w:pPr>
      <w:rPr>
        <w:rFonts w:hint="default"/>
        <w:lang w:val="sk-SK" w:eastAsia="en-US" w:bidi="ar-SA"/>
      </w:rPr>
    </w:lvl>
    <w:lvl w:ilvl="2" w:tplc="4F84DF7C">
      <w:numFmt w:val="bullet"/>
      <w:lvlText w:val="•"/>
      <w:lvlJc w:val="left"/>
      <w:pPr>
        <w:ind w:left="3324" w:hanging="132"/>
      </w:pPr>
      <w:rPr>
        <w:rFonts w:hint="default"/>
        <w:lang w:val="sk-SK" w:eastAsia="en-US" w:bidi="ar-SA"/>
      </w:rPr>
    </w:lvl>
    <w:lvl w:ilvl="3" w:tplc="23A261F4">
      <w:numFmt w:val="bullet"/>
      <w:lvlText w:val="•"/>
      <w:lvlJc w:val="left"/>
      <w:pPr>
        <w:ind w:left="4287" w:hanging="132"/>
      </w:pPr>
      <w:rPr>
        <w:rFonts w:hint="default"/>
        <w:lang w:val="sk-SK" w:eastAsia="en-US" w:bidi="ar-SA"/>
      </w:rPr>
    </w:lvl>
    <w:lvl w:ilvl="4" w:tplc="45F061D4">
      <w:numFmt w:val="bullet"/>
      <w:lvlText w:val="•"/>
      <w:lvlJc w:val="left"/>
      <w:pPr>
        <w:ind w:left="5249" w:hanging="132"/>
      </w:pPr>
      <w:rPr>
        <w:rFonts w:hint="default"/>
        <w:lang w:val="sk-SK" w:eastAsia="en-US" w:bidi="ar-SA"/>
      </w:rPr>
    </w:lvl>
    <w:lvl w:ilvl="5" w:tplc="8AF8CACA">
      <w:numFmt w:val="bullet"/>
      <w:lvlText w:val="•"/>
      <w:lvlJc w:val="left"/>
      <w:pPr>
        <w:ind w:left="6212" w:hanging="132"/>
      </w:pPr>
      <w:rPr>
        <w:rFonts w:hint="default"/>
        <w:lang w:val="sk-SK" w:eastAsia="en-US" w:bidi="ar-SA"/>
      </w:rPr>
    </w:lvl>
    <w:lvl w:ilvl="6" w:tplc="3794B622">
      <w:numFmt w:val="bullet"/>
      <w:lvlText w:val="•"/>
      <w:lvlJc w:val="left"/>
      <w:pPr>
        <w:ind w:left="7174" w:hanging="132"/>
      </w:pPr>
      <w:rPr>
        <w:rFonts w:hint="default"/>
        <w:lang w:val="sk-SK" w:eastAsia="en-US" w:bidi="ar-SA"/>
      </w:rPr>
    </w:lvl>
    <w:lvl w:ilvl="7" w:tplc="E6F040C2">
      <w:numFmt w:val="bullet"/>
      <w:lvlText w:val="•"/>
      <w:lvlJc w:val="left"/>
      <w:pPr>
        <w:ind w:left="8136" w:hanging="132"/>
      </w:pPr>
      <w:rPr>
        <w:rFonts w:hint="default"/>
        <w:lang w:val="sk-SK" w:eastAsia="en-US" w:bidi="ar-SA"/>
      </w:rPr>
    </w:lvl>
    <w:lvl w:ilvl="8" w:tplc="A1F49B10">
      <w:numFmt w:val="bullet"/>
      <w:lvlText w:val="•"/>
      <w:lvlJc w:val="left"/>
      <w:pPr>
        <w:ind w:left="9099" w:hanging="132"/>
      </w:pPr>
      <w:rPr>
        <w:rFonts w:hint="default"/>
        <w:lang w:val="sk-SK" w:eastAsia="en-US" w:bidi="ar-SA"/>
      </w:rPr>
    </w:lvl>
  </w:abstractNum>
  <w:num w:numId="1" w16cid:durableId="441078212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4084917">
    <w:abstractNumId w:val="103"/>
  </w:num>
  <w:num w:numId="3" w16cid:durableId="2074963720">
    <w:abstractNumId w:val="7"/>
  </w:num>
  <w:num w:numId="4" w16cid:durableId="1789737867">
    <w:abstractNumId w:val="60"/>
  </w:num>
  <w:num w:numId="5" w16cid:durableId="1158569537">
    <w:abstractNumId w:val="116"/>
  </w:num>
  <w:num w:numId="6" w16cid:durableId="525483744">
    <w:abstractNumId w:val="0"/>
  </w:num>
  <w:num w:numId="7" w16cid:durableId="1879705133">
    <w:abstractNumId w:val="101"/>
  </w:num>
  <w:num w:numId="8" w16cid:durableId="1212494542">
    <w:abstractNumId w:val="1"/>
  </w:num>
  <w:num w:numId="9" w16cid:durableId="1371030620">
    <w:abstractNumId w:val="2"/>
  </w:num>
  <w:num w:numId="10" w16cid:durableId="1355377719">
    <w:abstractNumId w:val="19"/>
  </w:num>
  <w:num w:numId="11" w16cid:durableId="1060716353">
    <w:abstractNumId w:val="50"/>
  </w:num>
  <w:num w:numId="12" w16cid:durableId="1552570240">
    <w:abstractNumId w:val="134"/>
  </w:num>
  <w:num w:numId="13" w16cid:durableId="447435138">
    <w:abstractNumId w:val="122"/>
  </w:num>
  <w:num w:numId="14" w16cid:durableId="1025207473">
    <w:abstractNumId w:val="96"/>
  </w:num>
  <w:num w:numId="15" w16cid:durableId="690033050">
    <w:abstractNumId w:val="16"/>
  </w:num>
  <w:num w:numId="16" w16cid:durableId="1705909582">
    <w:abstractNumId w:val="47"/>
  </w:num>
  <w:num w:numId="17" w16cid:durableId="130902823">
    <w:abstractNumId w:val="135"/>
  </w:num>
  <w:num w:numId="18" w16cid:durableId="755201698">
    <w:abstractNumId w:val="131"/>
  </w:num>
  <w:num w:numId="19" w16cid:durableId="129905027">
    <w:abstractNumId w:val="85"/>
  </w:num>
  <w:num w:numId="20" w16cid:durableId="1232883283">
    <w:abstractNumId w:val="3"/>
  </w:num>
  <w:num w:numId="21" w16cid:durableId="383718084">
    <w:abstractNumId w:val="58"/>
  </w:num>
  <w:num w:numId="22" w16cid:durableId="1766538485">
    <w:abstractNumId w:val="79"/>
  </w:num>
  <w:num w:numId="23" w16cid:durableId="818808617">
    <w:abstractNumId w:val="68"/>
  </w:num>
  <w:num w:numId="24" w16cid:durableId="2116318315">
    <w:abstractNumId w:val="123"/>
  </w:num>
  <w:num w:numId="25" w16cid:durableId="1614314562">
    <w:abstractNumId w:val="107"/>
  </w:num>
  <w:num w:numId="26" w16cid:durableId="1845392203">
    <w:abstractNumId w:val="88"/>
  </w:num>
  <w:num w:numId="27" w16cid:durableId="1845776779">
    <w:abstractNumId w:val="83"/>
  </w:num>
  <w:num w:numId="28" w16cid:durableId="1586569492">
    <w:abstractNumId w:val="63"/>
  </w:num>
  <w:num w:numId="29" w16cid:durableId="1890845337">
    <w:abstractNumId w:val="39"/>
  </w:num>
  <w:num w:numId="30" w16cid:durableId="436292753">
    <w:abstractNumId w:val="118"/>
  </w:num>
  <w:num w:numId="31" w16cid:durableId="33041637">
    <w:abstractNumId w:val="114"/>
  </w:num>
  <w:num w:numId="32" w16cid:durableId="56945970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0332281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52572390">
    <w:abstractNumId w:val="10"/>
  </w:num>
  <w:num w:numId="35" w16cid:durableId="249851763">
    <w:abstractNumId w:val="100"/>
  </w:num>
  <w:num w:numId="36" w16cid:durableId="1664965087">
    <w:abstractNumId w:val="129"/>
  </w:num>
  <w:num w:numId="37" w16cid:durableId="1242830453">
    <w:abstractNumId w:val="53"/>
  </w:num>
  <w:num w:numId="38" w16cid:durableId="747964949">
    <w:abstractNumId w:val="136"/>
  </w:num>
  <w:num w:numId="39" w16cid:durableId="1741519113">
    <w:abstractNumId w:val="35"/>
  </w:num>
  <w:num w:numId="40" w16cid:durableId="1719238216">
    <w:abstractNumId w:val="120"/>
  </w:num>
  <w:num w:numId="41" w16cid:durableId="536545035">
    <w:abstractNumId w:val="110"/>
  </w:num>
  <w:num w:numId="42" w16cid:durableId="1000550258">
    <w:abstractNumId w:val="4"/>
  </w:num>
  <w:num w:numId="43" w16cid:durableId="471606964">
    <w:abstractNumId w:val="18"/>
  </w:num>
  <w:num w:numId="44" w16cid:durableId="1390031933">
    <w:abstractNumId w:val="72"/>
  </w:num>
  <w:num w:numId="45" w16cid:durableId="1482115684">
    <w:abstractNumId w:val="26"/>
  </w:num>
  <w:num w:numId="46" w16cid:durableId="351609543">
    <w:abstractNumId w:val="127"/>
  </w:num>
  <w:num w:numId="47" w16cid:durableId="496117599">
    <w:abstractNumId w:val="29"/>
  </w:num>
  <w:num w:numId="48" w16cid:durableId="1684821101">
    <w:abstractNumId w:val="28"/>
  </w:num>
  <w:num w:numId="49" w16cid:durableId="425417710">
    <w:abstractNumId w:val="30"/>
  </w:num>
  <w:num w:numId="50" w16cid:durableId="498227638">
    <w:abstractNumId w:val="113"/>
  </w:num>
  <w:num w:numId="51" w16cid:durableId="960233858">
    <w:abstractNumId w:val="9"/>
  </w:num>
  <w:num w:numId="52" w16cid:durableId="860437888">
    <w:abstractNumId w:val="43"/>
  </w:num>
  <w:num w:numId="53" w16cid:durableId="801770670">
    <w:abstractNumId w:val="25"/>
  </w:num>
  <w:num w:numId="54" w16cid:durableId="1712534515">
    <w:abstractNumId w:val="65"/>
  </w:num>
  <w:num w:numId="55" w16cid:durableId="746154740">
    <w:abstractNumId w:val="112"/>
  </w:num>
  <w:num w:numId="56" w16cid:durableId="2032801648">
    <w:abstractNumId w:val="84"/>
  </w:num>
  <w:num w:numId="57" w16cid:durableId="977807291">
    <w:abstractNumId w:val="94"/>
  </w:num>
  <w:num w:numId="58" w16cid:durableId="1161698455">
    <w:abstractNumId w:val="117"/>
  </w:num>
  <w:num w:numId="59" w16cid:durableId="25520127">
    <w:abstractNumId w:val="126"/>
  </w:num>
  <w:num w:numId="60" w16cid:durableId="1369064225">
    <w:abstractNumId w:val="21"/>
  </w:num>
  <w:num w:numId="61" w16cid:durableId="306974921">
    <w:abstractNumId w:val="42"/>
  </w:num>
  <w:num w:numId="62" w16cid:durableId="497158484">
    <w:abstractNumId w:val="17"/>
  </w:num>
  <w:num w:numId="63" w16cid:durableId="2147119816">
    <w:abstractNumId w:val="49"/>
  </w:num>
  <w:num w:numId="64" w16cid:durableId="641035698">
    <w:abstractNumId w:val="13"/>
  </w:num>
  <w:num w:numId="65" w16cid:durableId="1255168992">
    <w:abstractNumId w:val="133"/>
  </w:num>
  <w:num w:numId="66" w16cid:durableId="1338966041">
    <w:abstractNumId w:val="121"/>
  </w:num>
  <w:num w:numId="67" w16cid:durableId="363482605">
    <w:abstractNumId w:val="69"/>
  </w:num>
  <w:num w:numId="68" w16cid:durableId="347490281">
    <w:abstractNumId w:val="104"/>
  </w:num>
  <w:num w:numId="69" w16cid:durableId="1087263927">
    <w:abstractNumId w:val="77"/>
  </w:num>
  <w:num w:numId="70" w16cid:durableId="1174996592">
    <w:abstractNumId w:val="51"/>
  </w:num>
  <w:num w:numId="71" w16cid:durableId="2125609845">
    <w:abstractNumId w:val="78"/>
  </w:num>
  <w:num w:numId="72" w16cid:durableId="219901277">
    <w:abstractNumId w:val="106"/>
  </w:num>
  <w:num w:numId="73" w16cid:durableId="1147240057">
    <w:abstractNumId w:val="80"/>
  </w:num>
  <w:num w:numId="74" w16cid:durableId="1088768392">
    <w:abstractNumId w:val="54"/>
  </w:num>
  <w:num w:numId="75" w16cid:durableId="1018461948">
    <w:abstractNumId w:val="105"/>
  </w:num>
  <w:num w:numId="76" w16cid:durableId="410734856">
    <w:abstractNumId w:val="128"/>
  </w:num>
  <w:num w:numId="77" w16cid:durableId="14892193">
    <w:abstractNumId w:val="64"/>
  </w:num>
  <w:num w:numId="78" w16cid:durableId="1521549871">
    <w:abstractNumId w:val="5"/>
  </w:num>
  <w:num w:numId="79" w16cid:durableId="1407604645">
    <w:abstractNumId w:val="22"/>
  </w:num>
  <w:num w:numId="80" w16cid:durableId="1532067705">
    <w:abstractNumId w:val="36"/>
  </w:num>
  <w:num w:numId="81" w16cid:durableId="1687632459">
    <w:abstractNumId w:val="37"/>
  </w:num>
  <w:num w:numId="82" w16cid:durableId="1112362646">
    <w:abstractNumId w:val="15"/>
  </w:num>
  <w:num w:numId="83" w16cid:durableId="1924604398">
    <w:abstractNumId w:val="89"/>
  </w:num>
  <w:num w:numId="84" w16cid:durableId="37168952">
    <w:abstractNumId w:val="95"/>
  </w:num>
  <w:num w:numId="85" w16cid:durableId="1323856094">
    <w:abstractNumId w:val="92"/>
  </w:num>
  <w:num w:numId="86" w16cid:durableId="1349067742">
    <w:abstractNumId w:val="76"/>
  </w:num>
  <w:num w:numId="87" w16cid:durableId="87701407">
    <w:abstractNumId w:val="33"/>
  </w:num>
  <w:num w:numId="88" w16cid:durableId="75443221">
    <w:abstractNumId w:val="93"/>
  </w:num>
  <w:num w:numId="89" w16cid:durableId="1057166405">
    <w:abstractNumId w:val="81"/>
  </w:num>
  <w:num w:numId="90" w16cid:durableId="122625306">
    <w:abstractNumId w:val="71"/>
  </w:num>
  <w:num w:numId="91" w16cid:durableId="1911884814">
    <w:abstractNumId w:val="70"/>
  </w:num>
  <w:num w:numId="92" w16cid:durableId="79372707">
    <w:abstractNumId w:val="61"/>
  </w:num>
  <w:num w:numId="93" w16cid:durableId="869730877">
    <w:abstractNumId w:val="102"/>
  </w:num>
  <w:num w:numId="94" w16cid:durableId="236088944">
    <w:abstractNumId w:val="8"/>
  </w:num>
  <w:num w:numId="95" w16cid:durableId="1233856235">
    <w:abstractNumId w:val="62"/>
  </w:num>
  <w:num w:numId="96" w16cid:durableId="2104645942">
    <w:abstractNumId w:val="82"/>
  </w:num>
  <w:num w:numId="97" w16cid:durableId="260339701">
    <w:abstractNumId w:val="90"/>
  </w:num>
  <w:num w:numId="98" w16cid:durableId="620770646">
    <w:abstractNumId w:val="111"/>
  </w:num>
  <w:num w:numId="99" w16cid:durableId="2060668260">
    <w:abstractNumId w:val="108"/>
  </w:num>
  <w:num w:numId="100" w16cid:durableId="1192765335">
    <w:abstractNumId w:val="125"/>
  </w:num>
  <w:num w:numId="101" w16cid:durableId="2054575053">
    <w:abstractNumId w:val="46"/>
  </w:num>
  <w:num w:numId="102" w16cid:durableId="722868189">
    <w:abstractNumId w:val="132"/>
  </w:num>
  <w:num w:numId="103" w16cid:durableId="493882591">
    <w:abstractNumId w:val="27"/>
  </w:num>
  <w:num w:numId="104" w16cid:durableId="1869176312">
    <w:abstractNumId w:val="75"/>
  </w:num>
  <w:num w:numId="105" w16cid:durableId="917860026">
    <w:abstractNumId w:val="45"/>
  </w:num>
  <w:num w:numId="106" w16cid:durableId="315495366">
    <w:abstractNumId w:val="73"/>
  </w:num>
  <w:num w:numId="107" w16cid:durableId="1069579020">
    <w:abstractNumId w:val="124"/>
  </w:num>
  <w:num w:numId="108" w16cid:durableId="1308783085">
    <w:abstractNumId w:val="6"/>
  </w:num>
  <w:num w:numId="109" w16cid:durableId="1899583455">
    <w:abstractNumId w:val="130"/>
  </w:num>
  <w:num w:numId="110" w16cid:durableId="1387097274">
    <w:abstractNumId w:val="24"/>
  </w:num>
  <w:num w:numId="111" w16cid:durableId="1585214747">
    <w:abstractNumId w:val="59"/>
  </w:num>
  <w:num w:numId="112" w16cid:durableId="1753549571">
    <w:abstractNumId w:val="98"/>
  </w:num>
  <w:num w:numId="113" w16cid:durableId="860048980">
    <w:abstractNumId w:val="119"/>
  </w:num>
  <w:num w:numId="114" w16cid:durableId="913709568">
    <w:abstractNumId w:val="109"/>
  </w:num>
  <w:num w:numId="115" w16cid:durableId="644236483">
    <w:abstractNumId w:val="74"/>
  </w:num>
  <w:num w:numId="116" w16cid:durableId="1042897847">
    <w:abstractNumId w:val="32"/>
  </w:num>
  <w:num w:numId="117" w16cid:durableId="864173412">
    <w:abstractNumId w:val="12"/>
  </w:num>
  <w:num w:numId="118" w16cid:durableId="1633362017">
    <w:abstractNumId w:val="41"/>
  </w:num>
  <w:num w:numId="119" w16cid:durableId="1762527385">
    <w:abstractNumId w:val="14"/>
  </w:num>
  <w:num w:numId="120" w16cid:durableId="407966373">
    <w:abstractNumId w:val="87"/>
  </w:num>
  <w:num w:numId="121" w16cid:durableId="1808666106">
    <w:abstractNumId w:val="44"/>
  </w:num>
  <w:num w:numId="122" w16cid:durableId="1954088690">
    <w:abstractNumId w:val="55"/>
  </w:num>
  <w:num w:numId="123" w16cid:durableId="736126835">
    <w:abstractNumId w:val="91"/>
  </w:num>
  <w:num w:numId="124" w16cid:durableId="1780760779">
    <w:abstractNumId w:val="67"/>
  </w:num>
  <w:num w:numId="125" w16cid:durableId="1684437712">
    <w:abstractNumId w:val="99"/>
  </w:num>
  <w:num w:numId="126" w16cid:durableId="1068765350">
    <w:abstractNumId w:val="23"/>
  </w:num>
  <w:num w:numId="127" w16cid:durableId="1389062885">
    <w:abstractNumId w:val="48"/>
  </w:num>
  <w:num w:numId="128" w16cid:durableId="357583753">
    <w:abstractNumId w:val="57"/>
  </w:num>
  <w:num w:numId="129" w16cid:durableId="140079063">
    <w:abstractNumId w:val="40"/>
  </w:num>
  <w:num w:numId="130" w16cid:durableId="1435321086">
    <w:abstractNumId w:val="56"/>
  </w:num>
  <w:num w:numId="131" w16cid:durableId="1456098192">
    <w:abstractNumId w:val="20"/>
  </w:num>
  <w:num w:numId="132" w16cid:durableId="301809370">
    <w:abstractNumId w:val="86"/>
  </w:num>
  <w:num w:numId="133" w16cid:durableId="2135437260">
    <w:abstractNumId w:val="115"/>
  </w:num>
  <w:num w:numId="134" w16cid:durableId="1609122089">
    <w:abstractNumId w:val="97"/>
  </w:num>
  <w:num w:numId="135" w16cid:durableId="11996157">
    <w:abstractNumId w:val="11"/>
  </w:num>
  <w:num w:numId="136" w16cid:durableId="692728242">
    <w:abstractNumId w:val="52"/>
  </w:num>
  <w:num w:numId="137" w16cid:durableId="1050573172">
    <w:abstractNumId w:val="137"/>
  </w:num>
  <w:num w:numId="138" w16cid:durableId="1877348400">
    <w:abstractNumId w:val="34"/>
  </w:num>
  <w:num w:numId="139" w16cid:durableId="12463434">
    <w:abstractNumId w:val="3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86A"/>
    <w:rsid w:val="000004B2"/>
    <w:rsid w:val="000020A1"/>
    <w:rsid w:val="0000232C"/>
    <w:rsid w:val="00004364"/>
    <w:rsid w:val="000049E4"/>
    <w:rsid w:val="000067D8"/>
    <w:rsid w:val="00006CE5"/>
    <w:rsid w:val="00006F9A"/>
    <w:rsid w:val="00007693"/>
    <w:rsid w:val="00007ABE"/>
    <w:rsid w:val="00007B80"/>
    <w:rsid w:val="00007D70"/>
    <w:rsid w:val="00011E69"/>
    <w:rsid w:val="000126DF"/>
    <w:rsid w:val="00012EEE"/>
    <w:rsid w:val="00015E53"/>
    <w:rsid w:val="00015FD8"/>
    <w:rsid w:val="000165D3"/>
    <w:rsid w:val="00020D4B"/>
    <w:rsid w:val="00022FAE"/>
    <w:rsid w:val="000259B4"/>
    <w:rsid w:val="00030597"/>
    <w:rsid w:val="00030A24"/>
    <w:rsid w:val="00031A62"/>
    <w:rsid w:val="00035222"/>
    <w:rsid w:val="00040E8A"/>
    <w:rsid w:val="00042415"/>
    <w:rsid w:val="00044438"/>
    <w:rsid w:val="0004507F"/>
    <w:rsid w:val="000456E9"/>
    <w:rsid w:val="00045BCA"/>
    <w:rsid w:val="000510FF"/>
    <w:rsid w:val="00052011"/>
    <w:rsid w:val="0005252F"/>
    <w:rsid w:val="00053DEA"/>
    <w:rsid w:val="00055E6A"/>
    <w:rsid w:val="000570D2"/>
    <w:rsid w:val="00057307"/>
    <w:rsid w:val="00057928"/>
    <w:rsid w:val="00060086"/>
    <w:rsid w:val="00061952"/>
    <w:rsid w:val="0006684C"/>
    <w:rsid w:val="00072ECE"/>
    <w:rsid w:val="000735CB"/>
    <w:rsid w:val="00075001"/>
    <w:rsid w:val="00076BEE"/>
    <w:rsid w:val="00077624"/>
    <w:rsid w:val="00082880"/>
    <w:rsid w:val="00082F68"/>
    <w:rsid w:val="00084747"/>
    <w:rsid w:val="00084EB3"/>
    <w:rsid w:val="000859F9"/>
    <w:rsid w:val="00086891"/>
    <w:rsid w:val="00086E34"/>
    <w:rsid w:val="00090B4E"/>
    <w:rsid w:val="00090BC6"/>
    <w:rsid w:val="00090CB7"/>
    <w:rsid w:val="0009247F"/>
    <w:rsid w:val="00092F54"/>
    <w:rsid w:val="0009793B"/>
    <w:rsid w:val="000A006D"/>
    <w:rsid w:val="000A00B0"/>
    <w:rsid w:val="000A0D68"/>
    <w:rsid w:val="000A4DA3"/>
    <w:rsid w:val="000B197B"/>
    <w:rsid w:val="000B22D6"/>
    <w:rsid w:val="000B35CA"/>
    <w:rsid w:val="000B3A60"/>
    <w:rsid w:val="000B4C83"/>
    <w:rsid w:val="000B545A"/>
    <w:rsid w:val="000B5AC2"/>
    <w:rsid w:val="000B5C44"/>
    <w:rsid w:val="000B6FCA"/>
    <w:rsid w:val="000B791F"/>
    <w:rsid w:val="000C2EE9"/>
    <w:rsid w:val="000C321F"/>
    <w:rsid w:val="000C54E5"/>
    <w:rsid w:val="000C5FB6"/>
    <w:rsid w:val="000C6048"/>
    <w:rsid w:val="000D18E6"/>
    <w:rsid w:val="000D2CE0"/>
    <w:rsid w:val="000D4334"/>
    <w:rsid w:val="000D5F22"/>
    <w:rsid w:val="000D611E"/>
    <w:rsid w:val="000D6FD9"/>
    <w:rsid w:val="000E0A5F"/>
    <w:rsid w:val="000E38EA"/>
    <w:rsid w:val="000E39CD"/>
    <w:rsid w:val="000E3E0A"/>
    <w:rsid w:val="000E4182"/>
    <w:rsid w:val="000E57B9"/>
    <w:rsid w:val="000E648E"/>
    <w:rsid w:val="000F0C3C"/>
    <w:rsid w:val="000F213F"/>
    <w:rsid w:val="000F496F"/>
    <w:rsid w:val="000F5A03"/>
    <w:rsid w:val="001002D1"/>
    <w:rsid w:val="001028C9"/>
    <w:rsid w:val="00103683"/>
    <w:rsid w:val="00113A56"/>
    <w:rsid w:val="001178D9"/>
    <w:rsid w:val="00117AC6"/>
    <w:rsid w:val="00121723"/>
    <w:rsid w:val="00121731"/>
    <w:rsid w:val="0012275C"/>
    <w:rsid w:val="001246BF"/>
    <w:rsid w:val="001313A2"/>
    <w:rsid w:val="00131485"/>
    <w:rsid w:val="00132353"/>
    <w:rsid w:val="001334C9"/>
    <w:rsid w:val="00136562"/>
    <w:rsid w:val="00141537"/>
    <w:rsid w:val="0014167E"/>
    <w:rsid w:val="00143FD3"/>
    <w:rsid w:val="00146894"/>
    <w:rsid w:val="0014757F"/>
    <w:rsid w:val="00150A27"/>
    <w:rsid w:val="00151910"/>
    <w:rsid w:val="001527FC"/>
    <w:rsid w:val="001552CD"/>
    <w:rsid w:val="00157700"/>
    <w:rsid w:val="001619DE"/>
    <w:rsid w:val="00162C3C"/>
    <w:rsid w:val="0016511E"/>
    <w:rsid w:val="00167B43"/>
    <w:rsid w:val="00167BA6"/>
    <w:rsid w:val="00167E7C"/>
    <w:rsid w:val="00170092"/>
    <w:rsid w:val="00170A84"/>
    <w:rsid w:val="00172C72"/>
    <w:rsid w:val="001730F4"/>
    <w:rsid w:val="0017386B"/>
    <w:rsid w:val="00176C8E"/>
    <w:rsid w:val="0017784F"/>
    <w:rsid w:val="00181457"/>
    <w:rsid w:val="00181607"/>
    <w:rsid w:val="00183718"/>
    <w:rsid w:val="001849F7"/>
    <w:rsid w:val="00186CF6"/>
    <w:rsid w:val="0018715F"/>
    <w:rsid w:val="00190A85"/>
    <w:rsid w:val="00191906"/>
    <w:rsid w:val="00191D49"/>
    <w:rsid w:val="00193381"/>
    <w:rsid w:val="00193707"/>
    <w:rsid w:val="00195AA0"/>
    <w:rsid w:val="001A0ED1"/>
    <w:rsid w:val="001A24E7"/>
    <w:rsid w:val="001A3105"/>
    <w:rsid w:val="001A3767"/>
    <w:rsid w:val="001A4CEB"/>
    <w:rsid w:val="001A6855"/>
    <w:rsid w:val="001A77BE"/>
    <w:rsid w:val="001B371D"/>
    <w:rsid w:val="001B603D"/>
    <w:rsid w:val="001B67F5"/>
    <w:rsid w:val="001B6FC0"/>
    <w:rsid w:val="001B73C3"/>
    <w:rsid w:val="001B7914"/>
    <w:rsid w:val="001C0695"/>
    <w:rsid w:val="001C0F8A"/>
    <w:rsid w:val="001C4C72"/>
    <w:rsid w:val="001C62C4"/>
    <w:rsid w:val="001C6479"/>
    <w:rsid w:val="001D234E"/>
    <w:rsid w:val="001D2804"/>
    <w:rsid w:val="001D46C4"/>
    <w:rsid w:val="001D4CE0"/>
    <w:rsid w:val="001D5186"/>
    <w:rsid w:val="001D5343"/>
    <w:rsid w:val="001D6929"/>
    <w:rsid w:val="001D73AD"/>
    <w:rsid w:val="001D7546"/>
    <w:rsid w:val="001D7BB1"/>
    <w:rsid w:val="001E175A"/>
    <w:rsid w:val="001E2E63"/>
    <w:rsid w:val="001E6856"/>
    <w:rsid w:val="001E6B3D"/>
    <w:rsid w:val="001F0170"/>
    <w:rsid w:val="001F2F84"/>
    <w:rsid w:val="001F37CF"/>
    <w:rsid w:val="001F43F1"/>
    <w:rsid w:val="001F7675"/>
    <w:rsid w:val="001F7978"/>
    <w:rsid w:val="00200951"/>
    <w:rsid w:val="002010DD"/>
    <w:rsid w:val="0020132B"/>
    <w:rsid w:val="002016CE"/>
    <w:rsid w:val="00202696"/>
    <w:rsid w:val="00202C83"/>
    <w:rsid w:val="00204CD1"/>
    <w:rsid w:val="00206672"/>
    <w:rsid w:val="0020728C"/>
    <w:rsid w:val="002076E0"/>
    <w:rsid w:val="00210704"/>
    <w:rsid w:val="00211741"/>
    <w:rsid w:val="0021179F"/>
    <w:rsid w:val="002127C9"/>
    <w:rsid w:val="002139D1"/>
    <w:rsid w:val="00213F51"/>
    <w:rsid w:val="00214E12"/>
    <w:rsid w:val="00215831"/>
    <w:rsid w:val="00216C38"/>
    <w:rsid w:val="00216EA9"/>
    <w:rsid w:val="00217815"/>
    <w:rsid w:val="00217BDB"/>
    <w:rsid w:val="00220DFC"/>
    <w:rsid w:val="0022104C"/>
    <w:rsid w:val="0022217D"/>
    <w:rsid w:val="00222DA8"/>
    <w:rsid w:val="002241CD"/>
    <w:rsid w:val="002253CC"/>
    <w:rsid w:val="00226BC0"/>
    <w:rsid w:val="00226FC4"/>
    <w:rsid w:val="00227CE2"/>
    <w:rsid w:val="00230EC2"/>
    <w:rsid w:val="0023369F"/>
    <w:rsid w:val="00236AA2"/>
    <w:rsid w:val="002371C8"/>
    <w:rsid w:val="00237660"/>
    <w:rsid w:val="0024086A"/>
    <w:rsid w:val="00240DB7"/>
    <w:rsid w:val="0024174E"/>
    <w:rsid w:val="002433C9"/>
    <w:rsid w:val="00245190"/>
    <w:rsid w:val="00245C17"/>
    <w:rsid w:val="00245E27"/>
    <w:rsid w:val="00246140"/>
    <w:rsid w:val="0024678D"/>
    <w:rsid w:val="00250A84"/>
    <w:rsid w:val="0025119C"/>
    <w:rsid w:val="00252038"/>
    <w:rsid w:val="00257DF5"/>
    <w:rsid w:val="0026159A"/>
    <w:rsid w:val="00261FCB"/>
    <w:rsid w:val="002621C9"/>
    <w:rsid w:val="00262C54"/>
    <w:rsid w:val="002635E8"/>
    <w:rsid w:val="00264034"/>
    <w:rsid w:val="00264D59"/>
    <w:rsid w:val="00265B7B"/>
    <w:rsid w:val="00266702"/>
    <w:rsid w:val="00266C1F"/>
    <w:rsid w:val="00270669"/>
    <w:rsid w:val="002721C3"/>
    <w:rsid w:val="00273B32"/>
    <w:rsid w:val="00276618"/>
    <w:rsid w:val="00277501"/>
    <w:rsid w:val="00280457"/>
    <w:rsid w:val="0028267D"/>
    <w:rsid w:val="00283692"/>
    <w:rsid w:val="00284C2E"/>
    <w:rsid w:val="00285A76"/>
    <w:rsid w:val="002863D4"/>
    <w:rsid w:val="00286805"/>
    <w:rsid w:val="00287C02"/>
    <w:rsid w:val="00290E97"/>
    <w:rsid w:val="00291AD6"/>
    <w:rsid w:val="00292119"/>
    <w:rsid w:val="002930BA"/>
    <w:rsid w:val="00293208"/>
    <w:rsid w:val="00293758"/>
    <w:rsid w:val="00294438"/>
    <w:rsid w:val="00295920"/>
    <w:rsid w:val="002961C4"/>
    <w:rsid w:val="00297A28"/>
    <w:rsid w:val="002A028F"/>
    <w:rsid w:val="002A02EE"/>
    <w:rsid w:val="002A193E"/>
    <w:rsid w:val="002A1A8D"/>
    <w:rsid w:val="002A2446"/>
    <w:rsid w:val="002A333B"/>
    <w:rsid w:val="002A4337"/>
    <w:rsid w:val="002A4589"/>
    <w:rsid w:val="002A4FAA"/>
    <w:rsid w:val="002A532E"/>
    <w:rsid w:val="002B59C3"/>
    <w:rsid w:val="002B6BFC"/>
    <w:rsid w:val="002B6FE0"/>
    <w:rsid w:val="002B7F76"/>
    <w:rsid w:val="002C0AE0"/>
    <w:rsid w:val="002C1990"/>
    <w:rsid w:val="002C1C24"/>
    <w:rsid w:val="002C3AAB"/>
    <w:rsid w:val="002C47C2"/>
    <w:rsid w:val="002C4A09"/>
    <w:rsid w:val="002D437F"/>
    <w:rsid w:val="002D6EF4"/>
    <w:rsid w:val="002D7134"/>
    <w:rsid w:val="002D7E04"/>
    <w:rsid w:val="002E075F"/>
    <w:rsid w:val="002E0850"/>
    <w:rsid w:val="002E1886"/>
    <w:rsid w:val="002E207A"/>
    <w:rsid w:val="002E2DA5"/>
    <w:rsid w:val="002E33B9"/>
    <w:rsid w:val="002E35C9"/>
    <w:rsid w:val="002E3992"/>
    <w:rsid w:val="002E3E2C"/>
    <w:rsid w:val="002E5030"/>
    <w:rsid w:val="002E5A2B"/>
    <w:rsid w:val="002E5E1C"/>
    <w:rsid w:val="002F1761"/>
    <w:rsid w:val="002F1AA1"/>
    <w:rsid w:val="002F1B61"/>
    <w:rsid w:val="002F27F3"/>
    <w:rsid w:val="002F3742"/>
    <w:rsid w:val="002F481E"/>
    <w:rsid w:val="002F4938"/>
    <w:rsid w:val="002F56C4"/>
    <w:rsid w:val="002F5BEB"/>
    <w:rsid w:val="002F6DD5"/>
    <w:rsid w:val="00303D69"/>
    <w:rsid w:val="00303E5C"/>
    <w:rsid w:val="003108F7"/>
    <w:rsid w:val="00310E6D"/>
    <w:rsid w:val="0031620B"/>
    <w:rsid w:val="00316855"/>
    <w:rsid w:val="00317FA2"/>
    <w:rsid w:val="003229AB"/>
    <w:rsid w:val="00323B02"/>
    <w:rsid w:val="00323D4D"/>
    <w:rsid w:val="003266B5"/>
    <w:rsid w:val="00326CB5"/>
    <w:rsid w:val="00330DC7"/>
    <w:rsid w:val="0033129E"/>
    <w:rsid w:val="00331E11"/>
    <w:rsid w:val="003335CD"/>
    <w:rsid w:val="00335BDB"/>
    <w:rsid w:val="0033709B"/>
    <w:rsid w:val="00345C53"/>
    <w:rsid w:val="00347298"/>
    <w:rsid w:val="00347735"/>
    <w:rsid w:val="003507D9"/>
    <w:rsid w:val="003513E2"/>
    <w:rsid w:val="003514F4"/>
    <w:rsid w:val="0035165C"/>
    <w:rsid w:val="003518FD"/>
    <w:rsid w:val="00351DD9"/>
    <w:rsid w:val="00354321"/>
    <w:rsid w:val="003566F9"/>
    <w:rsid w:val="00363160"/>
    <w:rsid w:val="00365336"/>
    <w:rsid w:val="003657C7"/>
    <w:rsid w:val="00365D08"/>
    <w:rsid w:val="00367ACA"/>
    <w:rsid w:val="00367F38"/>
    <w:rsid w:val="003702E2"/>
    <w:rsid w:val="003709A5"/>
    <w:rsid w:val="00372AA2"/>
    <w:rsid w:val="00372ACD"/>
    <w:rsid w:val="00372C84"/>
    <w:rsid w:val="00372CF4"/>
    <w:rsid w:val="003749CE"/>
    <w:rsid w:val="003758F6"/>
    <w:rsid w:val="00375EEC"/>
    <w:rsid w:val="003760A6"/>
    <w:rsid w:val="00377388"/>
    <w:rsid w:val="00377BD6"/>
    <w:rsid w:val="003828A7"/>
    <w:rsid w:val="00382CC2"/>
    <w:rsid w:val="00382F10"/>
    <w:rsid w:val="00383AFF"/>
    <w:rsid w:val="003851EE"/>
    <w:rsid w:val="00385740"/>
    <w:rsid w:val="00386457"/>
    <w:rsid w:val="003867AE"/>
    <w:rsid w:val="00386EF9"/>
    <w:rsid w:val="00391F1E"/>
    <w:rsid w:val="0039240A"/>
    <w:rsid w:val="00393923"/>
    <w:rsid w:val="00394EFD"/>
    <w:rsid w:val="00395E62"/>
    <w:rsid w:val="003A0F22"/>
    <w:rsid w:val="003A12EF"/>
    <w:rsid w:val="003A1467"/>
    <w:rsid w:val="003A23BB"/>
    <w:rsid w:val="003A2443"/>
    <w:rsid w:val="003A2FB2"/>
    <w:rsid w:val="003A7C3D"/>
    <w:rsid w:val="003B0C62"/>
    <w:rsid w:val="003B10AA"/>
    <w:rsid w:val="003B7E88"/>
    <w:rsid w:val="003C1924"/>
    <w:rsid w:val="003C51F7"/>
    <w:rsid w:val="003C6E4C"/>
    <w:rsid w:val="003C70E3"/>
    <w:rsid w:val="003C7A1B"/>
    <w:rsid w:val="003C7E93"/>
    <w:rsid w:val="003D0EDC"/>
    <w:rsid w:val="003D1592"/>
    <w:rsid w:val="003D2FFA"/>
    <w:rsid w:val="003D7480"/>
    <w:rsid w:val="003E02F0"/>
    <w:rsid w:val="003E314A"/>
    <w:rsid w:val="003E46C5"/>
    <w:rsid w:val="003E561F"/>
    <w:rsid w:val="003E7DD5"/>
    <w:rsid w:val="003E7F26"/>
    <w:rsid w:val="003F2CBB"/>
    <w:rsid w:val="003F356E"/>
    <w:rsid w:val="003F4AAE"/>
    <w:rsid w:val="004003E6"/>
    <w:rsid w:val="004013A6"/>
    <w:rsid w:val="00403C0D"/>
    <w:rsid w:val="004042EA"/>
    <w:rsid w:val="004047AA"/>
    <w:rsid w:val="004051BB"/>
    <w:rsid w:val="00405B75"/>
    <w:rsid w:val="00405DAE"/>
    <w:rsid w:val="00407BE4"/>
    <w:rsid w:val="00410CEF"/>
    <w:rsid w:val="0041224A"/>
    <w:rsid w:val="004128C0"/>
    <w:rsid w:val="0041418E"/>
    <w:rsid w:val="00414F84"/>
    <w:rsid w:val="004173E4"/>
    <w:rsid w:val="00417810"/>
    <w:rsid w:val="00417B66"/>
    <w:rsid w:val="00420F04"/>
    <w:rsid w:val="00421567"/>
    <w:rsid w:val="00424750"/>
    <w:rsid w:val="004271B7"/>
    <w:rsid w:val="00431B36"/>
    <w:rsid w:val="0043472A"/>
    <w:rsid w:val="00435E18"/>
    <w:rsid w:val="0044015A"/>
    <w:rsid w:val="00440C63"/>
    <w:rsid w:val="004420DE"/>
    <w:rsid w:val="00442C61"/>
    <w:rsid w:val="00444602"/>
    <w:rsid w:val="00444A6F"/>
    <w:rsid w:val="00445B8C"/>
    <w:rsid w:val="00450337"/>
    <w:rsid w:val="00450562"/>
    <w:rsid w:val="00452791"/>
    <w:rsid w:val="00454149"/>
    <w:rsid w:val="00454737"/>
    <w:rsid w:val="00456D25"/>
    <w:rsid w:val="004671D2"/>
    <w:rsid w:val="0047098F"/>
    <w:rsid w:val="004727AB"/>
    <w:rsid w:val="004743C0"/>
    <w:rsid w:val="00475920"/>
    <w:rsid w:val="00481212"/>
    <w:rsid w:val="00481B2D"/>
    <w:rsid w:val="00482B3D"/>
    <w:rsid w:val="00482F2B"/>
    <w:rsid w:val="0048307A"/>
    <w:rsid w:val="0048525A"/>
    <w:rsid w:val="0048539B"/>
    <w:rsid w:val="004865D8"/>
    <w:rsid w:val="00486D0E"/>
    <w:rsid w:val="00493609"/>
    <w:rsid w:val="00494C65"/>
    <w:rsid w:val="00495651"/>
    <w:rsid w:val="00495C32"/>
    <w:rsid w:val="00496D10"/>
    <w:rsid w:val="004A11A5"/>
    <w:rsid w:val="004A145B"/>
    <w:rsid w:val="004A1BB7"/>
    <w:rsid w:val="004A45F1"/>
    <w:rsid w:val="004A6357"/>
    <w:rsid w:val="004B13B4"/>
    <w:rsid w:val="004B140D"/>
    <w:rsid w:val="004B1527"/>
    <w:rsid w:val="004B2B04"/>
    <w:rsid w:val="004B77D7"/>
    <w:rsid w:val="004C13A5"/>
    <w:rsid w:val="004C27F6"/>
    <w:rsid w:val="004C7395"/>
    <w:rsid w:val="004D1CEE"/>
    <w:rsid w:val="004D2638"/>
    <w:rsid w:val="004D370B"/>
    <w:rsid w:val="004D60E8"/>
    <w:rsid w:val="004D696F"/>
    <w:rsid w:val="004D6A83"/>
    <w:rsid w:val="004D6AC0"/>
    <w:rsid w:val="004D77DC"/>
    <w:rsid w:val="004D7992"/>
    <w:rsid w:val="004E06ED"/>
    <w:rsid w:val="004E08EB"/>
    <w:rsid w:val="004E0968"/>
    <w:rsid w:val="004E09E3"/>
    <w:rsid w:val="004E1102"/>
    <w:rsid w:val="004E1A42"/>
    <w:rsid w:val="004E37F9"/>
    <w:rsid w:val="004E6991"/>
    <w:rsid w:val="004E7726"/>
    <w:rsid w:val="004F00B7"/>
    <w:rsid w:val="004F0A44"/>
    <w:rsid w:val="004F1EA3"/>
    <w:rsid w:val="004F2E8C"/>
    <w:rsid w:val="004F35E6"/>
    <w:rsid w:val="004F3637"/>
    <w:rsid w:val="004F4530"/>
    <w:rsid w:val="004F67DB"/>
    <w:rsid w:val="004F75D6"/>
    <w:rsid w:val="004F7BC7"/>
    <w:rsid w:val="00502700"/>
    <w:rsid w:val="00503A49"/>
    <w:rsid w:val="00505533"/>
    <w:rsid w:val="00506434"/>
    <w:rsid w:val="0050729D"/>
    <w:rsid w:val="005110B1"/>
    <w:rsid w:val="00512CE2"/>
    <w:rsid w:val="00514A17"/>
    <w:rsid w:val="0051576E"/>
    <w:rsid w:val="00516746"/>
    <w:rsid w:val="005205F6"/>
    <w:rsid w:val="00522C49"/>
    <w:rsid w:val="00523D4E"/>
    <w:rsid w:val="005240D6"/>
    <w:rsid w:val="00524CDD"/>
    <w:rsid w:val="005257E2"/>
    <w:rsid w:val="00525A38"/>
    <w:rsid w:val="00527D95"/>
    <w:rsid w:val="005323B1"/>
    <w:rsid w:val="005332B4"/>
    <w:rsid w:val="0053527D"/>
    <w:rsid w:val="00537972"/>
    <w:rsid w:val="005426C3"/>
    <w:rsid w:val="005442E1"/>
    <w:rsid w:val="00545C7D"/>
    <w:rsid w:val="00547000"/>
    <w:rsid w:val="00551654"/>
    <w:rsid w:val="005518D1"/>
    <w:rsid w:val="00553D34"/>
    <w:rsid w:val="0055422E"/>
    <w:rsid w:val="00555EFC"/>
    <w:rsid w:val="005567B5"/>
    <w:rsid w:val="00556E81"/>
    <w:rsid w:val="0055753B"/>
    <w:rsid w:val="00561817"/>
    <w:rsid w:val="00563F81"/>
    <w:rsid w:val="005653A3"/>
    <w:rsid w:val="0056592D"/>
    <w:rsid w:val="00566293"/>
    <w:rsid w:val="00567452"/>
    <w:rsid w:val="00570501"/>
    <w:rsid w:val="00572BB8"/>
    <w:rsid w:val="0057626D"/>
    <w:rsid w:val="0057774B"/>
    <w:rsid w:val="0057791D"/>
    <w:rsid w:val="00582134"/>
    <w:rsid w:val="00582421"/>
    <w:rsid w:val="00582566"/>
    <w:rsid w:val="005846E1"/>
    <w:rsid w:val="00585A0C"/>
    <w:rsid w:val="00586493"/>
    <w:rsid w:val="005864FE"/>
    <w:rsid w:val="0058757A"/>
    <w:rsid w:val="00587DB1"/>
    <w:rsid w:val="00591427"/>
    <w:rsid w:val="00595C4F"/>
    <w:rsid w:val="0059650F"/>
    <w:rsid w:val="005968B4"/>
    <w:rsid w:val="00596C5A"/>
    <w:rsid w:val="00596E1B"/>
    <w:rsid w:val="005A0D40"/>
    <w:rsid w:val="005A349A"/>
    <w:rsid w:val="005A3C2C"/>
    <w:rsid w:val="005A66ED"/>
    <w:rsid w:val="005A6826"/>
    <w:rsid w:val="005A7563"/>
    <w:rsid w:val="005B0CBD"/>
    <w:rsid w:val="005B1A54"/>
    <w:rsid w:val="005B2132"/>
    <w:rsid w:val="005B284E"/>
    <w:rsid w:val="005B29C6"/>
    <w:rsid w:val="005B3CD1"/>
    <w:rsid w:val="005B4778"/>
    <w:rsid w:val="005B56B0"/>
    <w:rsid w:val="005B5962"/>
    <w:rsid w:val="005B5E52"/>
    <w:rsid w:val="005B6CD1"/>
    <w:rsid w:val="005C0CA3"/>
    <w:rsid w:val="005C117E"/>
    <w:rsid w:val="005C1535"/>
    <w:rsid w:val="005C2736"/>
    <w:rsid w:val="005C3DF7"/>
    <w:rsid w:val="005C5027"/>
    <w:rsid w:val="005C58A2"/>
    <w:rsid w:val="005C7182"/>
    <w:rsid w:val="005D25CF"/>
    <w:rsid w:val="005D3CB9"/>
    <w:rsid w:val="005D7144"/>
    <w:rsid w:val="005D7C0B"/>
    <w:rsid w:val="005E03F7"/>
    <w:rsid w:val="005E0B6B"/>
    <w:rsid w:val="005E19B6"/>
    <w:rsid w:val="005E79FD"/>
    <w:rsid w:val="005E7CCF"/>
    <w:rsid w:val="005F06A2"/>
    <w:rsid w:val="005F0A19"/>
    <w:rsid w:val="005F403D"/>
    <w:rsid w:val="005F533C"/>
    <w:rsid w:val="006041AA"/>
    <w:rsid w:val="00610BDF"/>
    <w:rsid w:val="006118ED"/>
    <w:rsid w:val="006123D3"/>
    <w:rsid w:val="00612774"/>
    <w:rsid w:val="006208A8"/>
    <w:rsid w:val="00622C74"/>
    <w:rsid w:val="00623B17"/>
    <w:rsid w:val="0062604B"/>
    <w:rsid w:val="006270E4"/>
    <w:rsid w:val="0062720B"/>
    <w:rsid w:val="00627EB9"/>
    <w:rsid w:val="0063062C"/>
    <w:rsid w:val="00630BE6"/>
    <w:rsid w:val="00632EEF"/>
    <w:rsid w:val="00633A40"/>
    <w:rsid w:val="00633ECD"/>
    <w:rsid w:val="006366F4"/>
    <w:rsid w:val="00636B11"/>
    <w:rsid w:val="0064220F"/>
    <w:rsid w:val="00642716"/>
    <w:rsid w:val="00643A7E"/>
    <w:rsid w:val="006513A1"/>
    <w:rsid w:val="00652DA0"/>
    <w:rsid w:val="006530CE"/>
    <w:rsid w:val="00654468"/>
    <w:rsid w:val="00655062"/>
    <w:rsid w:val="00655223"/>
    <w:rsid w:val="00656FDF"/>
    <w:rsid w:val="00657A64"/>
    <w:rsid w:val="00660461"/>
    <w:rsid w:val="00661BF0"/>
    <w:rsid w:val="00661EA6"/>
    <w:rsid w:val="006627A4"/>
    <w:rsid w:val="00663C2E"/>
    <w:rsid w:val="00667C86"/>
    <w:rsid w:val="00671183"/>
    <w:rsid w:val="006730BB"/>
    <w:rsid w:val="00676C51"/>
    <w:rsid w:val="0068219F"/>
    <w:rsid w:val="0068239E"/>
    <w:rsid w:val="006840FC"/>
    <w:rsid w:val="006852C9"/>
    <w:rsid w:val="006868EC"/>
    <w:rsid w:val="006871D5"/>
    <w:rsid w:val="0069101D"/>
    <w:rsid w:val="00692B9F"/>
    <w:rsid w:val="00694F13"/>
    <w:rsid w:val="006A1007"/>
    <w:rsid w:val="006A1485"/>
    <w:rsid w:val="006A1497"/>
    <w:rsid w:val="006A1623"/>
    <w:rsid w:val="006A3772"/>
    <w:rsid w:val="006A45BA"/>
    <w:rsid w:val="006A4BE6"/>
    <w:rsid w:val="006B13F3"/>
    <w:rsid w:val="006B15EC"/>
    <w:rsid w:val="006B1E2A"/>
    <w:rsid w:val="006B1EF7"/>
    <w:rsid w:val="006B30DF"/>
    <w:rsid w:val="006B4D25"/>
    <w:rsid w:val="006B547D"/>
    <w:rsid w:val="006B5FCA"/>
    <w:rsid w:val="006B6721"/>
    <w:rsid w:val="006B6865"/>
    <w:rsid w:val="006C0A90"/>
    <w:rsid w:val="006C0F64"/>
    <w:rsid w:val="006C3048"/>
    <w:rsid w:val="006C4045"/>
    <w:rsid w:val="006C47BE"/>
    <w:rsid w:val="006C4EED"/>
    <w:rsid w:val="006C52C3"/>
    <w:rsid w:val="006C54B4"/>
    <w:rsid w:val="006C5820"/>
    <w:rsid w:val="006C629A"/>
    <w:rsid w:val="006C63DB"/>
    <w:rsid w:val="006C643E"/>
    <w:rsid w:val="006C6DBA"/>
    <w:rsid w:val="006D016E"/>
    <w:rsid w:val="006D08B9"/>
    <w:rsid w:val="006D09C0"/>
    <w:rsid w:val="006D2B90"/>
    <w:rsid w:val="006D328D"/>
    <w:rsid w:val="006D3501"/>
    <w:rsid w:val="006D5858"/>
    <w:rsid w:val="006D749C"/>
    <w:rsid w:val="006E1438"/>
    <w:rsid w:val="006E3FC9"/>
    <w:rsid w:val="006E48EC"/>
    <w:rsid w:val="006E5398"/>
    <w:rsid w:val="006E615E"/>
    <w:rsid w:val="006E77A4"/>
    <w:rsid w:val="006E7986"/>
    <w:rsid w:val="006E7F0E"/>
    <w:rsid w:val="006F13C5"/>
    <w:rsid w:val="006F168F"/>
    <w:rsid w:val="006F2CBB"/>
    <w:rsid w:val="006F4FEB"/>
    <w:rsid w:val="006F6704"/>
    <w:rsid w:val="006F7BB7"/>
    <w:rsid w:val="00701EEC"/>
    <w:rsid w:val="00703982"/>
    <w:rsid w:val="00703EE5"/>
    <w:rsid w:val="00704CD0"/>
    <w:rsid w:val="00705170"/>
    <w:rsid w:val="00705797"/>
    <w:rsid w:val="007067D2"/>
    <w:rsid w:val="00706DFE"/>
    <w:rsid w:val="007076BB"/>
    <w:rsid w:val="00710C9E"/>
    <w:rsid w:val="00711347"/>
    <w:rsid w:val="007125C7"/>
    <w:rsid w:val="0071664E"/>
    <w:rsid w:val="007232F0"/>
    <w:rsid w:val="0072398D"/>
    <w:rsid w:val="0072427C"/>
    <w:rsid w:val="00725611"/>
    <w:rsid w:val="00726ED2"/>
    <w:rsid w:val="007277CD"/>
    <w:rsid w:val="00733DD2"/>
    <w:rsid w:val="007343F5"/>
    <w:rsid w:val="00735FCB"/>
    <w:rsid w:val="00736877"/>
    <w:rsid w:val="00737264"/>
    <w:rsid w:val="00740728"/>
    <w:rsid w:val="00740BBC"/>
    <w:rsid w:val="0074268B"/>
    <w:rsid w:val="007442AC"/>
    <w:rsid w:val="00744DBD"/>
    <w:rsid w:val="00744E35"/>
    <w:rsid w:val="00746D00"/>
    <w:rsid w:val="00751E57"/>
    <w:rsid w:val="00751FED"/>
    <w:rsid w:val="00752FA3"/>
    <w:rsid w:val="007536BA"/>
    <w:rsid w:val="00755D31"/>
    <w:rsid w:val="00756CD5"/>
    <w:rsid w:val="0076082A"/>
    <w:rsid w:val="00760C9C"/>
    <w:rsid w:val="00764D0A"/>
    <w:rsid w:val="00766735"/>
    <w:rsid w:val="007669DE"/>
    <w:rsid w:val="00774551"/>
    <w:rsid w:val="00774801"/>
    <w:rsid w:val="0077592B"/>
    <w:rsid w:val="00777B8D"/>
    <w:rsid w:val="00777D07"/>
    <w:rsid w:val="007805E0"/>
    <w:rsid w:val="00780C56"/>
    <w:rsid w:val="00780D26"/>
    <w:rsid w:val="00781B3C"/>
    <w:rsid w:val="00781F9D"/>
    <w:rsid w:val="007829BD"/>
    <w:rsid w:val="007836A8"/>
    <w:rsid w:val="00783F24"/>
    <w:rsid w:val="00784591"/>
    <w:rsid w:val="00785653"/>
    <w:rsid w:val="007901A2"/>
    <w:rsid w:val="00790ED7"/>
    <w:rsid w:val="00791C39"/>
    <w:rsid w:val="00791D14"/>
    <w:rsid w:val="0079593E"/>
    <w:rsid w:val="00795E23"/>
    <w:rsid w:val="007A1DE8"/>
    <w:rsid w:val="007A51FD"/>
    <w:rsid w:val="007A6A89"/>
    <w:rsid w:val="007B0579"/>
    <w:rsid w:val="007B13BA"/>
    <w:rsid w:val="007B2936"/>
    <w:rsid w:val="007B2A90"/>
    <w:rsid w:val="007B4595"/>
    <w:rsid w:val="007B55E5"/>
    <w:rsid w:val="007C2A94"/>
    <w:rsid w:val="007C2AC2"/>
    <w:rsid w:val="007C32B1"/>
    <w:rsid w:val="007C34F0"/>
    <w:rsid w:val="007C5278"/>
    <w:rsid w:val="007C6979"/>
    <w:rsid w:val="007C7C67"/>
    <w:rsid w:val="007D0F0A"/>
    <w:rsid w:val="007D149E"/>
    <w:rsid w:val="007D1E31"/>
    <w:rsid w:val="007D1FD5"/>
    <w:rsid w:val="007D5C62"/>
    <w:rsid w:val="007D673F"/>
    <w:rsid w:val="007E533A"/>
    <w:rsid w:val="007E53DD"/>
    <w:rsid w:val="007E554A"/>
    <w:rsid w:val="007E6056"/>
    <w:rsid w:val="007E611E"/>
    <w:rsid w:val="007E61AE"/>
    <w:rsid w:val="007E6EB3"/>
    <w:rsid w:val="007E77A7"/>
    <w:rsid w:val="007E7CC5"/>
    <w:rsid w:val="007F1BE8"/>
    <w:rsid w:val="007F234D"/>
    <w:rsid w:val="007F3290"/>
    <w:rsid w:val="007F36A8"/>
    <w:rsid w:val="007F417B"/>
    <w:rsid w:val="007F4442"/>
    <w:rsid w:val="007F4B47"/>
    <w:rsid w:val="00802310"/>
    <w:rsid w:val="0080481B"/>
    <w:rsid w:val="00804C34"/>
    <w:rsid w:val="00805342"/>
    <w:rsid w:val="00806D98"/>
    <w:rsid w:val="00810465"/>
    <w:rsid w:val="00810952"/>
    <w:rsid w:val="0081107F"/>
    <w:rsid w:val="00811D6E"/>
    <w:rsid w:val="00812CA5"/>
    <w:rsid w:val="008158D3"/>
    <w:rsid w:val="00816E99"/>
    <w:rsid w:val="00820849"/>
    <w:rsid w:val="0082139A"/>
    <w:rsid w:val="008213C7"/>
    <w:rsid w:val="00821FE0"/>
    <w:rsid w:val="00822CA2"/>
    <w:rsid w:val="00823DAC"/>
    <w:rsid w:val="008248F4"/>
    <w:rsid w:val="00824F74"/>
    <w:rsid w:val="00825BB7"/>
    <w:rsid w:val="00826324"/>
    <w:rsid w:val="00826700"/>
    <w:rsid w:val="00831017"/>
    <w:rsid w:val="00832BC1"/>
    <w:rsid w:val="00834385"/>
    <w:rsid w:val="00837B0A"/>
    <w:rsid w:val="008423F5"/>
    <w:rsid w:val="00842F70"/>
    <w:rsid w:val="0084377C"/>
    <w:rsid w:val="008443E9"/>
    <w:rsid w:val="00845330"/>
    <w:rsid w:val="00846AC3"/>
    <w:rsid w:val="00847CDE"/>
    <w:rsid w:val="00850A1B"/>
    <w:rsid w:val="00850E07"/>
    <w:rsid w:val="00851427"/>
    <w:rsid w:val="00851911"/>
    <w:rsid w:val="00851CBA"/>
    <w:rsid w:val="00851D92"/>
    <w:rsid w:val="00852147"/>
    <w:rsid w:val="00853568"/>
    <w:rsid w:val="008635C2"/>
    <w:rsid w:val="008663C5"/>
    <w:rsid w:val="00866BE1"/>
    <w:rsid w:val="00866DCE"/>
    <w:rsid w:val="00867A53"/>
    <w:rsid w:val="00870398"/>
    <w:rsid w:val="008714A6"/>
    <w:rsid w:val="00871FDC"/>
    <w:rsid w:val="008743C1"/>
    <w:rsid w:val="0087467B"/>
    <w:rsid w:val="00876E06"/>
    <w:rsid w:val="00881BA7"/>
    <w:rsid w:val="00881D22"/>
    <w:rsid w:val="0088346E"/>
    <w:rsid w:val="00887119"/>
    <w:rsid w:val="00890A18"/>
    <w:rsid w:val="00894AC9"/>
    <w:rsid w:val="00894F10"/>
    <w:rsid w:val="00896132"/>
    <w:rsid w:val="008A0C51"/>
    <w:rsid w:val="008A1F49"/>
    <w:rsid w:val="008A3397"/>
    <w:rsid w:val="008A5B79"/>
    <w:rsid w:val="008A6E49"/>
    <w:rsid w:val="008A726C"/>
    <w:rsid w:val="008B0599"/>
    <w:rsid w:val="008B14D9"/>
    <w:rsid w:val="008B1D69"/>
    <w:rsid w:val="008B1D9F"/>
    <w:rsid w:val="008B51BD"/>
    <w:rsid w:val="008C242B"/>
    <w:rsid w:val="008C432C"/>
    <w:rsid w:val="008C6124"/>
    <w:rsid w:val="008D06DE"/>
    <w:rsid w:val="008D1FB4"/>
    <w:rsid w:val="008D2129"/>
    <w:rsid w:val="008D3265"/>
    <w:rsid w:val="008D401F"/>
    <w:rsid w:val="008D4424"/>
    <w:rsid w:val="008D5E21"/>
    <w:rsid w:val="008D6C2F"/>
    <w:rsid w:val="008D6F4B"/>
    <w:rsid w:val="008E05BA"/>
    <w:rsid w:val="008E146D"/>
    <w:rsid w:val="008E1B8B"/>
    <w:rsid w:val="008E6D1E"/>
    <w:rsid w:val="008F0E18"/>
    <w:rsid w:val="008F14D0"/>
    <w:rsid w:val="008F376C"/>
    <w:rsid w:val="008F5014"/>
    <w:rsid w:val="008F580A"/>
    <w:rsid w:val="008F7606"/>
    <w:rsid w:val="008F7F0F"/>
    <w:rsid w:val="00900329"/>
    <w:rsid w:val="0090041B"/>
    <w:rsid w:val="00901C28"/>
    <w:rsid w:val="0090283C"/>
    <w:rsid w:val="009122E0"/>
    <w:rsid w:val="0091484A"/>
    <w:rsid w:val="00914F8C"/>
    <w:rsid w:val="009221F5"/>
    <w:rsid w:val="009223FA"/>
    <w:rsid w:val="00924C2A"/>
    <w:rsid w:val="009253A6"/>
    <w:rsid w:val="009272AB"/>
    <w:rsid w:val="00931B2C"/>
    <w:rsid w:val="009333C9"/>
    <w:rsid w:val="00933EAC"/>
    <w:rsid w:val="00934085"/>
    <w:rsid w:val="00935AF6"/>
    <w:rsid w:val="00937864"/>
    <w:rsid w:val="00944E1B"/>
    <w:rsid w:val="009451A6"/>
    <w:rsid w:val="009510D2"/>
    <w:rsid w:val="009514DE"/>
    <w:rsid w:val="00951A63"/>
    <w:rsid w:val="0095359A"/>
    <w:rsid w:val="00954260"/>
    <w:rsid w:val="00954539"/>
    <w:rsid w:val="00957C89"/>
    <w:rsid w:val="009618B3"/>
    <w:rsid w:val="00962EE6"/>
    <w:rsid w:val="0096370F"/>
    <w:rsid w:val="00967017"/>
    <w:rsid w:val="009671A0"/>
    <w:rsid w:val="00967465"/>
    <w:rsid w:val="00967D4F"/>
    <w:rsid w:val="009729F9"/>
    <w:rsid w:val="00972E4B"/>
    <w:rsid w:val="00973094"/>
    <w:rsid w:val="0098140E"/>
    <w:rsid w:val="00984B79"/>
    <w:rsid w:val="00985A9C"/>
    <w:rsid w:val="00987453"/>
    <w:rsid w:val="00992F8F"/>
    <w:rsid w:val="0099312C"/>
    <w:rsid w:val="00995167"/>
    <w:rsid w:val="00997C91"/>
    <w:rsid w:val="009A193B"/>
    <w:rsid w:val="009A3820"/>
    <w:rsid w:val="009A4BA4"/>
    <w:rsid w:val="009A660B"/>
    <w:rsid w:val="009A713E"/>
    <w:rsid w:val="009B0286"/>
    <w:rsid w:val="009B048A"/>
    <w:rsid w:val="009B12F1"/>
    <w:rsid w:val="009B2AFB"/>
    <w:rsid w:val="009B2B25"/>
    <w:rsid w:val="009B3BAC"/>
    <w:rsid w:val="009B3E49"/>
    <w:rsid w:val="009B49DD"/>
    <w:rsid w:val="009B4C1F"/>
    <w:rsid w:val="009B5932"/>
    <w:rsid w:val="009C0156"/>
    <w:rsid w:val="009C1768"/>
    <w:rsid w:val="009C338E"/>
    <w:rsid w:val="009C37EC"/>
    <w:rsid w:val="009C4D8E"/>
    <w:rsid w:val="009C5540"/>
    <w:rsid w:val="009C6E87"/>
    <w:rsid w:val="009C72DD"/>
    <w:rsid w:val="009C78A8"/>
    <w:rsid w:val="009C7CB9"/>
    <w:rsid w:val="009D1919"/>
    <w:rsid w:val="009D25CE"/>
    <w:rsid w:val="009D2F3F"/>
    <w:rsid w:val="009D4BB1"/>
    <w:rsid w:val="009D5301"/>
    <w:rsid w:val="009E0A8B"/>
    <w:rsid w:val="009E0F9B"/>
    <w:rsid w:val="009E1D4E"/>
    <w:rsid w:val="009E2DC9"/>
    <w:rsid w:val="009E5A35"/>
    <w:rsid w:val="009E6001"/>
    <w:rsid w:val="009E6A4E"/>
    <w:rsid w:val="009E6E1C"/>
    <w:rsid w:val="009E75D1"/>
    <w:rsid w:val="009E7645"/>
    <w:rsid w:val="009F0FDF"/>
    <w:rsid w:val="009F1612"/>
    <w:rsid w:val="009F2FCD"/>
    <w:rsid w:val="009F446B"/>
    <w:rsid w:val="009F44E6"/>
    <w:rsid w:val="009F4600"/>
    <w:rsid w:val="009F7585"/>
    <w:rsid w:val="00A06F26"/>
    <w:rsid w:val="00A10622"/>
    <w:rsid w:val="00A117CA"/>
    <w:rsid w:val="00A135AB"/>
    <w:rsid w:val="00A13D67"/>
    <w:rsid w:val="00A17174"/>
    <w:rsid w:val="00A172DA"/>
    <w:rsid w:val="00A20097"/>
    <w:rsid w:val="00A21906"/>
    <w:rsid w:val="00A21A75"/>
    <w:rsid w:val="00A23B7B"/>
    <w:rsid w:val="00A271B9"/>
    <w:rsid w:val="00A276CE"/>
    <w:rsid w:val="00A30548"/>
    <w:rsid w:val="00A305E0"/>
    <w:rsid w:val="00A30B16"/>
    <w:rsid w:val="00A31432"/>
    <w:rsid w:val="00A340C8"/>
    <w:rsid w:val="00A35897"/>
    <w:rsid w:val="00A424F1"/>
    <w:rsid w:val="00A43334"/>
    <w:rsid w:val="00A438CA"/>
    <w:rsid w:val="00A44749"/>
    <w:rsid w:val="00A462CA"/>
    <w:rsid w:val="00A463BA"/>
    <w:rsid w:val="00A46722"/>
    <w:rsid w:val="00A46C48"/>
    <w:rsid w:val="00A46C59"/>
    <w:rsid w:val="00A55685"/>
    <w:rsid w:val="00A55B96"/>
    <w:rsid w:val="00A56C68"/>
    <w:rsid w:val="00A56FC4"/>
    <w:rsid w:val="00A573BE"/>
    <w:rsid w:val="00A61003"/>
    <w:rsid w:val="00A61075"/>
    <w:rsid w:val="00A62A89"/>
    <w:rsid w:val="00A62AC2"/>
    <w:rsid w:val="00A62DBC"/>
    <w:rsid w:val="00A62FA7"/>
    <w:rsid w:val="00A63215"/>
    <w:rsid w:val="00A64B09"/>
    <w:rsid w:val="00A66829"/>
    <w:rsid w:val="00A66B91"/>
    <w:rsid w:val="00A677E7"/>
    <w:rsid w:val="00A71006"/>
    <w:rsid w:val="00A7112A"/>
    <w:rsid w:val="00A72B08"/>
    <w:rsid w:val="00A732D5"/>
    <w:rsid w:val="00A750CB"/>
    <w:rsid w:val="00A842A3"/>
    <w:rsid w:val="00A84E65"/>
    <w:rsid w:val="00A85522"/>
    <w:rsid w:val="00A90D61"/>
    <w:rsid w:val="00A911B3"/>
    <w:rsid w:val="00A91574"/>
    <w:rsid w:val="00A91CD0"/>
    <w:rsid w:val="00AA239B"/>
    <w:rsid w:val="00AA706B"/>
    <w:rsid w:val="00AB12BC"/>
    <w:rsid w:val="00AB30D0"/>
    <w:rsid w:val="00AB3A95"/>
    <w:rsid w:val="00AB3B0E"/>
    <w:rsid w:val="00AB5295"/>
    <w:rsid w:val="00AB6033"/>
    <w:rsid w:val="00AB6639"/>
    <w:rsid w:val="00AB6CE7"/>
    <w:rsid w:val="00AB77F3"/>
    <w:rsid w:val="00AB7B7D"/>
    <w:rsid w:val="00AC03BC"/>
    <w:rsid w:val="00AC11DD"/>
    <w:rsid w:val="00AC1D47"/>
    <w:rsid w:val="00AC2444"/>
    <w:rsid w:val="00AC2981"/>
    <w:rsid w:val="00AC5B39"/>
    <w:rsid w:val="00AD09C7"/>
    <w:rsid w:val="00AD1DC4"/>
    <w:rsid w:val="00AD3A37"/>
    <w:rsid w:val="00AD3AA4"/>
    <w:rsid w:val="00AD4781"/>
    <w:rsid w:val="00AD618D"/>
    <w:rsid w:val="00AD709C"/>
    <w:rsid w:val="00AE0073"/>
    <w:rsid w:val="00AE08C6"/>
    <w:rsid w:val="00AE42FC"/>
    <w:rsid w:val="00AE589B"/>
    <w:rsid w:val="00AE7337"/>
    <w:rsid w:val="00AE7FC7"/>
    <w:rsid w:val="00AF1936"/>
    <w:rsid w:val="00AF2183"/>
    <w:rsid w:val="00AF46CC"/>
    <w:rsid w:val="00AF53A0"/>
    <w:rsid w:val="00AF5AC8"/>
    <w:rsid w:val="00AF67E7"/>
    <w:rsid w:val="00B00B9B"/>
    <w:rsid w:val="00B036E1"/>
    <w:rsid w:val="00B05BED"/>
    <w:rsid w:val="00B070DB"/>
    <w:rsid w:val="00B10EC9"/>
    <w:rsid w:val="00B11D89"/>
    <w:rsid w:val="00B13679"/>
    <w:rsid w:val="00B13DA8"/>
    <w:rsid w:val="00B14C47"/>
    <w:rsid w:val="00B1584B"/>
    <w:rsid w:val="00B15A75"/>
    <w:rsid w:val="00B15AB8"/>
    <w:rsid w:val="00B17E6F"/>
    <w:rsid w:val="00B20530"/>
    <w:rsid w:val="00B20B25"/>
    <w:rsid w:val="00B210DD"/>
    <w:rsid w:val="00B235B5"/>
    <w:rsid w:val="00B23A2F"/>
    <w:rsid w:val="00B249AD"/>
    <w:rsid w:val="00B24BA2"/>
    <w:rsid w:val="00B302CF"/>
    <w:rsid w:val="00B31931"/>
    <w:rsid w:val="00B3235B"/>
    <w:rsid w:val="00B34187"/>
    <w:rsid w:val="00B354A2"/>
    <w:rsid w:val="00B40685"/>
    <w:rsid w:val="00B40EFB"/>
    <w:rsid w:val="00B41673"/>
    <w:rsid w:val="00B41B31"/>
    <w:rsid w:val="00B41ECF"/>
    <w:rsid w:val="00B4221B"/>
    <w:rsid w:val="00B43530"/>
    <w:rsid w:val="00B46206"/>
    <w:rsid w:val="00B47566"/>
    <w:rsid w:val="00B51172"/>
    <w:rsid w:val="00B51ED2"/>
    <w:rsid w:val="00B53070"/>
    <w:rsid w:val="00B56368"/>
    <w:rsid w:val="00B603D3"/>
    <w:rsid w:val="00B612CF"/>
    <w:rsid w:val="00B62087"/>
    <w:rsid w:val="00B65086"/>
    <w:rsid w:val="00B67B75"/>
    <w:rsid w:val="00B67B83"/>
    <w:rsid w:val="00B67F7E"/>
    <w:rsid w:val="00B71419"/>
    <w:rsid w:val="00B735D9"/>
    <w:rsid w:val="00B80D6F"/>
    <w:rsid w:val="00B819C3"/>
    <w:rsid w:val="00B82082"/>
    <w:rsid w:val="00B83356"/>
    <w:rsid w:val="00B8449E"/>
    <w:rsid w:val="00B849DC"/>
    <w:rsid w:val="00B851E6"/>
    <w:rsid w:val="00B91194"/>
    <w:rsid w:val="00B93AAB"/>
    <w:rsid w:val="00B94CDE"/>
    <w:rsid w:val="00B97486"/>
    <w:rsid w:val="00B97916"/>
    <w:rsid w:val="00BA01A5"/>
    <w:rsid w:val="00BA234A"/>
    <w:rsid w:val="00BA3F6E"/>
    <w:rsid w:val="00BA411E"/>
    <w:rsid w:val="00BA4857"/>
    <w:rsid w:val="00BA6C7E"/>
    <w:rsid w:val="00BB0649"/>
    <w:rsid w:val="00BB44C9"/>
    <w:rsid w:val="00BB55D2"/>
    <w:rsid w:val="00BB5BC5"/>
    <w:rsid w:val="00BB68D0"/>
    <w:rsid w:val="00BB77AF"/>
    <w:rsid w:val="00BB7C85"/>
    <w:rsid w:val="00BC3DD7"/>
    <w:rsid w:val="00BC59D5"/>
    <w:rsid w:val="00BC6F3B"/>
    <w:rsid w:val="00BC769E"/>
    <w:rsid w:val="00BC7A7B"/>
    <w:rsid w:val="00BC7C39"/>
    <w:rsid w:val="00BD1571"/>
    <w:rsid w:val="00BD2598"/>
    <w:rsid w:val="00BD3021"/>
    <w:rsid w:val="00BD38E7"/>
    <w:rsid w:val="00BD5B0B"/>
    <w:rsid w:val="00BD7095"/>
    <w:rsid w:val="00BE2095"/>
    <w:rsid w:val="00BE7EE8"/>
    <w:rsid w:val="00BF01F4"/>
    <w:rsid w:val="00BF0857"/>
    <w:rsid w:val="00BF0AC9"/>
    <w:rsid w:val="00BF0F90"/>
    <w:rsid w:val="00BF30AB"/>
    <w:rsid w:val="00BF444D"/>
    <w:rsid w:val="00BF6462"/>
    <w:rsid w:val="00BF684C"/>
    <w:rsid w:val="00BF6F10"/>
    <w:rsid w:val="00BF79C8"/>
    <w:rsid w:val="00C0149E"/>
    <w:rsid w:val="00C0209D"/>
    <w:rsid w:val="00C0287F"/>
    <w:rsid w:val="00C02A93"/>
    <w:rsid w:val="00C0489B"/>
    <w:rsid w:val="00C0609F"/>
    <w:rsid w:val="00C06476"/>
    <w:rsid w:val="00C073AD"/>
    <w:rsid w:val="00C10BE1"/>
    <w:rsid w:val="00C11123"/>
    <w:rsid w:val="00C11C63"/>
    <w:rsid w:val="00C12C8B"/>
    <w:rsid w:val="00C14069"/>
    <w:rsid w:val="00C147D8"/>
    <w:rsid w:val="00C159FF"/>
    <w:rsid w:val="00C22302"/>
    <w:rsid w:val="00C24A03"/>
    <w:rsid w:val="00C2516C"/>
    <w:rsid w:val="00C274E4"/>
    <w:rsid w:val="00C27E17"/>
    <w:rsid w:val="00C31F80"/>
    <w:rsid w:val="00C35147"/>
    <w:rsid w:val="00C36FCE"/>
    <w:rsid w:val="00C37F5E"/>
    <w:rsid w:val="00C40099"/>
    <w:rsid w:val="00C41D8B"/>
    <w:rsid w:val="00C433E2"/>
    <w:rsid w:val="00C45B96"/>
    <w:rsid w:val="00C464A4"/>
    <w:rsid w:val="00C465F1"/>
    <w:rsid w:val="00C47DF7"/>
    <w:rsid w:val="00C51EE8"/>
    <w:rsid w:val="00C53AED"/>
    <w:rsid w:val="00C56327"/>
    <w:rsid w:val="00C60D8A"/>
    <w:rsid w:val="00C62FB0"/>
    <w:rsid w:val="00C653E4"/>
    <w:rsid w:val="00C6583C"/>
    <w:rsid w:val="00C67EC8"/>
    <w:rsid w:val="00C71E12"/>
    <w:rsid w:val="00C7213A"/>
    <w:rsid w:val="00C724DA"/>
    <w:rsid w:val="00C746B8"/>
    <w:rsid w:val="00C80121"/>
    <w:rsid w:val="00C81713"/>
    <w:rsid w:val="00C837CC"/>
    <w:rsid w:val="00C83DE6"/>
    <w:rsid w:val="00C8477A"/>
    <w:rsid w:val="00C91C81"/>
    <w:rsid w:val="00C92336"/>
    <w:rsid w:val="00C94F44"/>
    <w:rsid w:val="00C9523A"/>
    <w:rsid w:val="00C9610B"/>
    <w:rsid w:val="00C976C3"/>
    <w:rsid w:val="00CA220B"/>
    <w:rsid w:val="00CA3CE2"/>
    <w:rsid w:val="00CA47AF"/>
    <w:rsid w:val="00CA4A7E"/>
    <w:rsid w:val="00CB22AF"/>
    <w:rsid w:val="00CB488A"/>
    <w:rsid w:val="00CB4C62"/>
    <w:rsid w:val="00CB618C"/>
    <w:rsid w:val="00CB79C7"/>
    <w:rsid w:val="00CC57E5"/>
    <w:rsid w:val="00CC5CE1"/>
    <w:rsid w:val="00CC667B"/>
    <w:rsid w:val="00CC6F79"/>
    <w:rsid w:val="00CC7730"/>
    <w:rsid w:val="00CD0C20"/>
    <w:rsid w:val="00CD0F3F"/>
    <w:rsid w:val="00CD1B28"/>
    <w:rsid w:val="00CD407C"/>
    <w:rsid w:val="00CD623B"/>
    <w:rsid w:val="00CD67C0"/>
    <w:rsid w:val="00CD6A46"/>
    <w:rsid w:val="00CE085A"/>
    <w:rsid w:val="00CE1444"/>
    <w:rsid w:val="00CE4AB1"/>
    <w:rsid w:val="00CE5629"/>
    <w:rsid w:val="00CE632E"/>
    <w:rsid w:val="00CE7A82"/>
    <w:rsid w:val="00CF4636"/>
    <w:rsid w:val="00D0194E"/>
    <w:rsid w:val="00D02B1D"/>
    <w:rsid w:val="00D02E65"/>
    <w:rsid w:val="00D0438C"/>
    <w:rsid w:val="00D0734E"/>
    <w:rsid w:val="00D07A35"/>
    <w:rsid w:val="00D111E4"/>
    <w:rsid w:val="00D13362"/>
    <w:rsid w:val="00D133C6"/>
    <w:rsid w:val="00D151CA"/>
    <w:rsid w:val="00D1524E"/>
    <w:rsid w:val="00D15748"/>
    <w:rsid w:val="00D1583F"/>
    <w:rsid w:val="00D226F1"/>
    <w:rsid w:val="00D24D62"/>
    <w:rsid w:val="00D257D5"/>
    <w:rsid w:val="00D27B9D"/>
    <w:rsid w:val="00D30B8C"/>
    <w:rsid w:val="00D3300D"/>
    <w:rsid w:val="00D334E8"/>
    <w:rsid w:val="00D41829"/>
    <w:rsid w:val="00D4250C"/>
    <w:rsid w:val="00D43839"/>
    <w:rsid w:val="00D4426A"/>
    <w:rsid w:val="00D4474F"/>
    <w:rsid w:val="00D4674F"/>
    <w:rsid w:val="00D470EC"/>
    <w:rsid w:val="00D509B9"/>
    <w:rsid w:val="00D518D2"/>
    <w:rsid w:val="00D525B7"/>
    <w:rsid w:val="00D5405E"/>
    <w:rsid w:val="00D551F7"/>
    <w:rsid w:val="00D57882"/>
    <w:rsid w:val="00D61C93"/>
    <w:rsid w:val="00D66523"/>
    <w:rsid w:val="00D71259"/>
    <w:rsid w:val="00D74C59"/>
    <w:rsid w:val="00D75676"/>
    <w:rsid w:val="00D75B82"/>
    <w:rsid w:val="00D75E10"/>
    <w:rsid w:val="00D826A1"/>
    <w:rsid w:val="00D866F5"/>
    <w:rsid w:val="00D8778D"/>
    <w:rsid w:val="00D90C2A"/>
    <w:rsid w:val="00D9124C"/>
    <w:rsid w:val="00D913AD"/>
    <w:rsid w:val="00D9304D"/>
    <w:rsid w:val="00D94A48"/>
    <w:rsid w:val="00D95BC6"/>
    <w:rsid w:val="00D96064"/>
    <w:rsid w:val="00D96660"/>
    <w:rsid w:val="00DA1288"/>
    <w:rsid w:val="00DA5963"/>
    <w:rsid w:val="00DA5B47"/>
    <w:rsid w:val="00DA6102"/>
    <w:rsid w:val="00DA7B70"/>
    <w:rsid w:val="00DB15CF"/>
    <w:rsid w:val="00DB366D"/>
    <w:rsid w:val="00DB4696"/>
    <w:rsid w:val="00DB49A6"/>
    <w:rsid w:val="00DB4A0B"/>
    <w:rsid w:val="00DB4EFA"/>
    <w:rsid w:val="00DB59CF"/>
    <w:rsid w:val="00DB6003"/>
    <w:rsid w:val="00DC1B21"/>
    <w:rsid w:val="00DC2E30"/>
    <w:rsid w:val="00DC467B"/>
    <w:rsid w:val="00DC70FE"/>
    <w:rsid w:val="00DD0851"/>
    <w:rsid w:val="00DD25E8"/>
    <w:rsid w:val="00DD2CED"/>
    <w:rsid w:val="00DD4CFE"/>
    <w:rsid w:val="00DD670A"/>
    <w:rsid w:val="00DD67F6"/>
    <w:rsid w:val="00DD698E"/>
    <w:rsid w:val="00DE0054"/>
    <w:rsid w:val="00DE035A"/>
    <w:rsid w:val="00DE51D0"/>
    <w:rsid w:val="00DE691D"/>
    <w:rsid w:val="00DE75C0"/>
    <w:rsid w:val="00DF0F5B"/>
    <w:rsid w:val="00DF1112"/>
    <w:rsid w:val="00DF22D1"/>
    <w:rsid w:val="00DF2BDD"/>
    <w:rsid w:val="00DF3A8E"/>
    <w:rsid w:val="00DF76F8"/>
    <w:rsid w:val="00DF78D1"/>
    <w:rsid w:val="00E011F5"/>
    <w:rsid w:val="00E029A0"/>
    <w:rsid w:val="00E035B8"/>
    <w:rsid w:val="00E06813"/>
    <w:rsid w:val="00E075D1"/>
    <w:rsid w:val="00E131A9"/>
    <w:rsid w:val="00E13D4D"/>
    <w:rsid w:val="00E16ACB"/>
    <w:rsid w:val="00E25920"/>
    <w:rsid w:val="00E2762C"/>
    <w:rsid w:val="00E27C89"/>
    <w:rsid w:val="00E302B4"/>
    <w:rsid w:val="00E3148C"/>
    <w:rsid w:val="00E32708"/>
    <w:rsid w:val="00E3420E"/>
    <w:rsid w:val="00E349E9"/>
    <w:rsid w:val="00E34B22"/>
    <w:rsid w:val="00E36047"/>
    <w:rsid w:val="00E3735D"/>
    <w:rsid w:val="00E37E4A"/>
    <w:rsid w:val="00E40CD4"/>
    <w:rsid w:val="00E41555"/>
    <w:rsid w:val="00E41A3C"/>
    <w:rsid w:val="00E430FE"/>
    <w:rsid w:val="00E440F5"/>
    <w:rsid w:val="00E4415F"/>
    <w:rsid w:val="00E44B0E"/>
    <w:rsid w:val="00E4500E"/>
    <w:rsid w:val="00E45589"/>
    <w:rsid w:val="00E50C5F"/>
    <w:rsid w:val="00E50D58"/>
    <w:rsid w:val="00E52CA8"/>
    <w:rsid w:val="00E536BA"/>
    <w:rsid w:val="00E53BA3"/>
    <w:rsid w:val="00E53E0E"/>
    <w:rsid w:val="00E55B0C"/>
    <w:rsid w:val="00E55B33"/>
    <w:rsid w:val="00E6074D"/>
    <w:rsid w:val="00E652D2"/>
    <w:rsid w:val="00E67730"/>
    <w:rsid w:val="00E6789A"/>
    <w:rsid w:val="00E679D7"/>
    <w:rsid w:val="00E67D2E"/>
    <w:rsid w:val="00E703BF"/>
    <w:rsid w:val="00E73BB2"/>
    <w:rsid w:val="00E748DF"/>
    <w:rsid w:val="00E74EAF"/>
    <w:rsid w:val="00E7594E"/>
    <w:rsid w:val="00E75EC8"/>
    <w:rsid w:val="00E767DF"/>
    <w:rsid w:val="00E808FE"/>
    <w:rsid w:val="00E80ED3"/>
    <w:rsid w:val="00E821CE"/>
    <w:rsid w:val="00E83D48"/>
    <w:rsid w:val="00E84CB6"/>
    <w:rsid w:val="00E850E2"/>
    <w:rsid w:val="00E86C96"/>
    <w:rsid w:val="00E87FC9"/>
    <w:rsid w:val="00E92251"/>
    <w:rsid w:val="00E92749"/>
    <w:rsid w:val="00E92CD1"/>
    <w:rsid w:val="00EA0AB8"/>
    <w:rsid w:val="00EA24B4"/>
    <w:rsid w:val="00EA2871"/>
    <w:rsid w:val="00EA29FF"/>
    <w:rsid w:val="00EA5415"/>
    <w:rsid w:val="00EA591B"/>
    <w:rsid w:val="00EA750F"/>
    <w:rsid w:val="00EB06D1"/>
    <w:rsid w:val="00EB17B3"/>
    <w:rsid w:val="00EB1EC2"/>
    <w:rsid w:val="00EB2CFA"/>
    <w:rsid w:val="00EB30A2"/>
    <w:rsid w:val="00EB691E"/>
    <w:rsid w:val="00EB6EAB"/>
    <w:rsid w:val="00EB6F38"/>
    <w:rsid w:val="00EC0AB3"/>
    <w:rsid w:val="00EC0C9B"/>
    <w:rsid w:val="00EC31E8"/>
    <w:rsid w:val="00EC57AF"/>
    <w:rsid w:val="00ED0413"/>
    <w:rsid w:val="00ED04AF"/>
    <w:rsid w:val="00ED5828"/>
    <w:rsid w:val="00EE0E4C"/>
    <w:rsid w:val="00EE2519"/>
    <w:rsid w:val="00EE4D60"/>
    <w:rsid w:val="00EE50E5"/>
    <w:rsid w:val="00EE5BF2"/>
    <w:rsid w:val="00EE69A0"/>
    <w:rsid w:val="00EF021D"/>
    <w:rsid w:val="00EF15BB"/>
    <w:rsid w:val="00EF185D"/>
    <w:rsid w:val="00EF2295"/>
    <w:rsid w:val="00EF24D4"/>
    <w:rsid w:val="00EF4043"/>
    <w:rsid w:val="00EF569C"/>
    <w:rsid w:val="00EF6433"/>
    <w:rsid w:val="00F01878"/>
    <w:rsid w:val="00F02085"/>
    <w:rsid w:val="00F02771"/>
    <w:rsid w:val="00F04063"/>
    <w:rsid w:val="00F059BD"/>
    <w:rsid w:val="00F12634"/>
    <w:rsid w:val="00F13A9C"/>
    <w:rsid w:val="00F2083F"/>
    <w:rsid w:val="00F20A62"/>
    <w:rsid w:val="00F21DD8"/>
    <w:rsid w:val="00F23824"/>
    <w:rsid w:val="00F248DC"/>
    <w:rsid w:val="00F24E66"/>
    <w:rsid w:val="00F25CF6"/>
    <w:rsid w:val="00F26677"/>
    <w:rsid w:val="00F26A17"/>
    <w:rsid w:val="00F31B38"/>
    <w:rsid w:val="00F33B43"/>
    <w:rsid w:val="00F34271"/>
    <w:rsid w:val="00F366E7"/>
    <w:rsid w:val="00F368AE"/>
    <w:rsid w:val="00F37C56"/>
    <w:rsid w:val="00F45ACF"/>
    <w:rsid w:val="00F50A76"/>
    <w:rsid w:val="00F53D2F"/>
    <w:rsid w:val="00F54CC8"/>
    <w:rsid w:val="00F621AC"/>
    <w:rsid w:val="00F6394A"/>
    <w:rsid w:val="00F66C39"/>
    <w:rsid w:val="00F67879"/>
    <w:rsid w:val="00F7035A"/>
    <w:rsid w:val="00F719A3"/>
    <w:rsid w:val="00F72503"/>
    <w:rsid w:val="00F75491"/>
    <w:rsid w:val="00F75754"/>
    <w:rsid w:val="00F77C37"/>
    <w:rsid w:val="00F81C03"/>
    <w:rsid w:val="00F8250B"/>
    <w:rsid w:val="00F830B5"/>
    <w:rsid w:val="00F8403D"/>
    <w:rsid w:val="00F86132"/>
    <w:rsid w:val="00F86855"/>
    <w:rsid w:val="00F868D9"/>
    <w:rsid w:val="00F87D2C"/>
    <w:rsid w:val="00F90D7D"/>
    <w:rsid w:val="00F92719"/>
    <w:rsid w:val="00F93489"/>
    <w:rsid w:val="00F948D2"/>
    <w:rsid w:val="00F94BA1"/>
    <w:rsid w:val="00F94EB8"/>
    <w:rsid w:val="00F979BE"/>
    <w:rsid w:val="00FA3616"/>
    <w:rsid w:val="00FA3A73"/>
    <w:rsid w:val="00FA42E5"/>
    <w:rsid w:val="00FA4846"/>
    <w:rsid w:val="00FA6675"/>
    <w:rsid w:val="00FA68B6"/>
    <w:rsid w:val="00FB0FEC"/>
    <w:rsid w:val="00FB7F7E"/>
    <w:rsid w:val="00FC3816"/>
    <w:rsid w:val="00FC43B0"/>
    <w:rsid w:val="00FC5638"/>
    <w:rsid w:val="00FC5FA2"/>
    <w:rsid w:val="00FC6442"/>
    <w:rsid w:val="00FC64ED"/>
    <w:rsid w:val="00FD02C4"/>
    <w:rsid w:val="00FD4376"/>
    <w:rsid w:val="00FD5639"/>
    <w:rsid w:val="00FD5ABF"/>
    <w:rsid w:val="00FD6485"/>
    <w:rsid w:val="00FD67B9"/>
    <w:rsid w:val="00FE01BE"/>
    <w:rsid w:val="00FE1DD0"/>
    <w:rsid w:val="00FE4936"/>
    <w:rsid w:val="00FE5574"/>
    <w:rsid w:val="00FE6DFF"/>
    <w:rsid w:val="00FE7551"/>
    <w:rsid w:val="00FF3B11"/>
    <w:rsid w:val="00FF5202"/>
    <w:rsid w:val="00FF537C"/>
    <w:rsid w:val="00FF624C"/>
    <w:rsid w:val="00FF62D5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1BE03"/>
  <w15:docId w15:val="{74576320-45BE-40FC-8BF1-592A48E12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5405E"/>
    <w:rPr>
      <w:rFonts w:ascii="Arial" w:hAnsi="Arial" w:cs="Arial"/>
      <w:sz w:val="22"/>
      <w:szCs w:val="22"/>
    </w:rPr>
  </w:style>
  <w:style w:type="paragraph" w:styleId="Nadpis1">
    <w:name w:val="heading 1"/>
    <w:aliases w:val="Hlavní nadpis"/>
    <w:basedOn w:val="nadpis10"/>
    <w:next w:val="Normln"/>
    <w:link w:val="Nadpis1Char"/>
    <w:uiPriority w:val="9"/>
    <w:qFormat/>
    <w:rsid w:val="00B1584B"/>
    <w:pPr>
      <w:outlineLvl w:val="0"/>
    </w:pPr>
  </w:style>
  <w:style w:type="paragraph" w:styleId="Nadpis2">
    <w:name w:val="heading 2"/>
    <w:basedOn w:val="Normln"/>
    <w:next w:val="Normln"/>
    <w:link w:val="Nadpis2Char"/>
    <w:qFormat/>
    <w:rsid w:val="00482B3D"/>
    <w:pPr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4"/>
      <w:u w:val="single"/>
    </w:rPr>
  </w:style>
  <w:style w:type="paragraph" w:styleId="Nadpis3">
    <w:name w:val="heading 3"/>
    <w:basedOn w:val="Normln"/>
    <w:next w:val="Normln"/>
    <w:link w:val="Nadpis3Char"/>
    <w:uiPriority w:val="9"/>
    <w:qFormat/>
    <w:rsid w:val="00E92749"/>
    <w:pPr>
      <w:keepNext/>
      <w:spacing w:before="240" w:after="60"/>
      <w:outlineLvl w:val="2"/>
    </w:pPr>
    <w:rPr>
      <w:b/>
      <w:bCs/>
      <w:noProof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E92749"/>
    <w:pPr>
      <w:keepNext/>
      <w:spacing w:before="240" w:after="60"/>
      <w:outlineLvl w:val="3"/>
    </w:pPr>
    <w:rPr>
      <w:rFonts w:ascii="Times New Roman" w:hAnsi="Times New Roman" w:cs="Times New Roman"/>
      <w:b/>
      <w:bCs/>
      <w:noProof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24086A"/>
    <w:pPr>
      <w:keepNext/>
      <w:jc w:val="center"/>
      <w:outlineLvl w:val="4"/>
    </w:pPr>
    <w:rPr>
      <w:rFonts w:cs="Times New Roman"/>
      <w:b/>
      <w:sz w:val="16"/>
      <w:szCs w:val="20"/>
      <w:lang w:val="en-GB"/>
    </w:rPr>
  </w:style>
  <w:style w:type="paragraph" w:styleId="Nadpis6">
    <w:name w:val="heading 6"/>
    <w:basedOn w:val="Normln"/>
    <w:next w:val="Normln"/>
    <w:link w:val="Nadpis6Char"/>
    <w:qFormat/>
    <w:rsid w:val="0024086A"/>
    <w:pPr>
      <w:keepNext/>
      <w:outlineLvl w:val="5"/>
    </w:pPr>
    <w:rPr>
      <w:rFonts w:cs="Times New Roman"/>
      <w:b/>
      <w:sz w:val="18"/>
      <w:szCs w:val="20"/>
    </w:rPr>
  </w:style>
  <w:style w:type="paragraph" w:styleId="Nadpis7">
    <w:name w:val="heading 7"/>
    <w:basedOn w:val="Normln"/>
    <w:next w:val="Normln"/>
    <w:link w:val="Nadpis7Char"/>
    <w:uiPriority w:val="9"/>
    <w:qFormat/>
    <w:rsid w:val="00E92749"/>
    <w:pPr>
      <w:spacing w:before="240" w:after="60"/>
      <w:outlineLvl w:val="6"/>
    </w:pPr>
    <w:rPr>
      <w:rFonts w:ascii="Times New Roman" w:hAnsi="Times New Roman" w:cs="Times New Roman"/>
      <w:noProof/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9C0156"/>
    <w:pPr>
      <w:keepNext/>
      <w:outlineLvl w:val="7"/>
    </w:pPr>
    <w:rPr>
      <w:rFonts w:cs="Times New Roman"/>
      <w:b/>
      <w:szCs w:val="20"/>
    </w:rPr>
  </w:style>
  <w:style w:type="paragraph" w:styleId="Nadpis9">
    <w:name w:val="heading 9"/>
    <w:basedOn w:val="Normln"/>
    <w:next w:val="Normln"/>
    <w:link w:val="Nadpis9Char"/>
    <w:qFormat/>
    <w:rsid w:val="009C0156"/>
    <w:pPr>
      <w:keepNext/>
      <w:ind w:left="-142"/>
      <w:jc w:val="both"/>
      <w:outlineLvl w:val="8"/>
    </w:pPr>
    <w:rPr>
      <w:rFonts w:cs="Times New Roman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uiPriority w:val="10"/>
    <w:qFormat/>
    <w:rsid w:val="0024086A"/>
    <w:pPr>
      <w:jc w:val="center"/>
    </w:pPr>
    <w:rPr>
      <w:rFonts w:ascii="Arial Black" w:hAnsi="Arial Black" w:cs="Times New Roman"/>
      <w:color w:val="008080"/>
      <w:sz w:val="26"/>
      <w:szCs w:val="20"/>
    </w:rPr>
  </w:style>
  <w:style w:type="character" w:customStyle="1" w:styleId="Nadpis1Char">
    <w:name w:val="Nadpis 1 Char"/>
    <w:aliases w:val="Hlavní nadpis Char"/>
    <w:link w:val="Nadpis1"/>
    <w:uiPriority w:val="9"/>
    <w:rsid w:val="00B1584B"/>
    <w:rPr>
      <w:b/>
      <w:bCs/>
      <w:color w:val="000000"/>
      <w:sz w:val="28"/>
      <w:szCs w:val="28"/>
      <w:u w:val="single"/>
    </w:rPr>
  </w:style>
  <w:style w:type="character" w:customStyle="1" w:styleId="Nadpis2Char">
    <w:name w:val="Nadpis 2 Char"/>
    <w:link w:val="Nadpis2"/>
    <w:rsid w:val="00482B3D"/>
    <w:rPr>
      <w:b/>
      <w:bCs/>
      <w:color w:val="000000"/>
      <w:sz w:val="24"/>
      <w:szCs w:val="24"/>
      <w:u w:val="single"/>
    </w:rPr>
  </w:style>
  <w:style w:type="character" w:customStyle="1" w:styleId="Nadpis3Char">
    <w:name w:val="Nadpis 3 Char"/>
    <w:link w:val="Nadpis3"/>
    <w:uiPriority w:val="9"/>
    <w:rsid w:val="00E92749"/>
    <w:rPr>
      <w:rFonts w:ascii="Arial" w:hAnsi="Arial" w:cs="Arial"/>
      <w:b/>
      <w:bCs/>
      <w:noProof/>
      <w:sz w:val="26"/>
      <w:szCs w:val="26"/>
    </w:rPr>
  </w:style>
  <w:style w:type="character" w:customStyle="1" w:styleId="Nadpis4Char">
    <w:name w:val="Nadpis 4 Char"/>
    <w:link w:val="Nadpis4"/>
    <w:uiPriority w:val="9"/>
    <w:rsid w:val="00E92749"/>
    <w:rPr>
      <w:b/>
      <w:bCs/>
      <w:noProof/>
      <w:sz w:val="28"/>
      <w:szCs w:val="28"/>
    </w:rPr>
  </w:style>
  <w:style w:type="character" w:customStyle="1" w:styleId="Nadpis7Char">
    <w:name w:val="Nadpis 7 Char"/>
    <w:link w:val="Nadpis7"/>
    <w:uiPriority w:val="9"/>
    <w:rsid w:val="00E92749"/>
    <w:rPr>
      <w:noProof/>
      <w:sz w:val="24"/>
      <w:szCs w:val="24"/>
    </w:rPr>
  </w:style>
  <w:style w:type="numbering" w:customStyle="1" w:styleId="Bezseznamu1">
    <w:name w:val="Bez seznamu1"/>
    <w:next w:val="Bezseznamu"/>
    <w:semiHidden/>
    <w:rsid w:val="00E92749"/>
  </w:style>
  <w:style w:type="paragraph" w:customStyle="1" w:styleId="Textbodu">
    <w:name w:val="Text bodu"/>
    <w:basedOn w:val="Normln"/>
    <w:rsid w:val="00E92749"/>
    <w:pPr>
      <w:numPr>
        <w:ilvl w:val="2"/>
        <w:numId w:val="1"/>
      </w:numPr>
      <w:jc w:val="both"/>
      <w:outlineLvl w:val="8"/>
    </w:pPr>
    <w:rPr>
      <w:rFonts w:ascii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rsid w:val="00E92749"/>
    <w:pPr>
      <w:numPr>
        <w:ilvl w:val="1"/>
        <w:numId w:val="1"/>
      </w:numPr>
      <w:jc w:val="both"/>
      <w:outlineLvl w:val="7"/>
    </w:pPr>
    <w:rPr>
      <w:rFonts w:ascii="Times New Roman" w:hAnsi="Times New Roman" w:cs="Times New Roman"/>
      <w:sz w:val="24"/>
      <w:szCs w:val="20"/>
    </w:rPr>
  </w:style>
  <w:style w:type="character" w:customStyle="1" w:styleId="TextodstavceCharCharCharChar">
    <w:name w:val="Text odstavce Char Char Char Char"/>
    <w:link w:val="TextodstavceCharCharChar"/>
    <w:rsid w:val="00E92749"/>
    <w:rPr>
      <w:rFonts w:ascii="Arial" w:hAnsi="Arial"/>
      <w:noProof/>
      <w:sz w:val="24"/>
    </w:rPr>
  </w:style>
  <w:style w:type="paragraph" w:customStyle="1" w:styleId="TextodstavceCharCharChar">
    <w:name w:val="Text odstavce Char Char Char"/>
    <w:basedOn w:val="Normln"/>
    <w:link w:val="TextodstavceCharCharCharChar"/>
    <w:rsid w:val="00E92749"/>
    <w:pPr>
      <w:tabs>
        <w:tab w:val="num" w:pos="360"/>
        <w:tab w:val="left" w:pos="851"/>
      </w:tabs>
      <w:spacing w:before="120" w:after="120"/>
      <w:jc w:val="both"/>
      <w:outlineLvl w:val="6"/>
    </w:pPr>
    <w:rPr>
      <w:rFonts w:cs="Times New Roman"/>
      <w:noProof/>
      <w:sz w:val="24"/>
      <w:szCs w:val="20"/>
    </w:rPr>
  </w:style>
  <w:style w:type="paragraph" w:customStyle="1" w:styleId="Nadpisplohy">
    <w:name w:val="Nadpis přílohy"/>
    <w:basedOn w:val="Normln"/>
    <w:rsid w:val="00E92749"/>
    <w:pPr>
      <w:spacing w:before="240"/>
      <w:jc w:val="center"/>
    </w:pPr>
    <w:rPr>
      <w:rFonts w:ascii="Times New Roman" w:hAnsi="Times New Roman" w:cs="Times New Roman"/>
      <w:b/>
      <w:sz w:val="28"/>
      <w:szCs w:val="24"/>
    </w:rPr>
  </w:style>
  <w:style w:type="paragraph" w:customStyle="1" w:styleId="Textodstavce">
    <w:name w:val="Text odstavce"/>
    <w:basedOn w:val="Normln"/>
    <w:rsid w:val="00E92749"/>
    <w:pPr>
      <w:numPr>
        <w:numId w:val="1"/>
      </w:numPr>
      <w:tabs>
        <w:tab w:val="left" w:pos="851"/>
      </w:tabs>
      <w:spacing w:before="120" w:after="120"/>
      <w:jc w:val="both"/>
      <w:outlineLvl w:val="6"/>
    </w:pPr>
    <w:rPr>
      <w:rFonts w:ascii="Times New Roman" w:hAnsi="Times New Roman" w:cs="Times New Roman"/>
      <w:sz w:val="24"/>
      <w:szCs w:val="20"/>
    </w:rPr>
  </w:style>
  <w:style w:type="paragraph" w:styleId="Zpat">
    <w:name w:val="footer"/>
    <w:basedOn w:val="Normln"/>
    <w:link w:val="ZpatChar"/>
    <w:uiPriority w:val="99"/>
    <w:rsid w:val="00E92749"/>
    <w:pPr>
      <w:tabs>
        <w:tab w:val="center" w:pos="4536"/>
        <w:tab w:val="right" w:pos="9072"/>
      </w:tabs>
    </w:pPr>
    <w:rPr>
      <w:rFonts w:ascii="Times New Roman" w:hAnsi="Times New Roman" w:cs="Times New Roman"/>
      <w:noProof/>
      <w:sz w:val="20"/>
      <w:szCs w:val="20"/>
    </w:rPr>
  </w:style>
  <w:style w:type="character" w:customStyle="1" w:styleId="ZpatChar">
    <w:name w:val="Zápatí Char"/>
    <w:link w:val="Zpat"/>
    <w:uiPriority w:val="99"/>
    <w:rsid w:val="00E92749"/>
    <w:rPr>
      <w:noProof/>
    </w:rPr>
  </w:style>
  <w:style w:type="character" w:styleId="slostrnky">
    <w:name w:val="page number"/>
    <w:rsid w:val="00E92749"/>
  </w:style>
  <w:style w:type="paragraph" w:styleId="Zhlav">
    <w:name w:val="header"/>
    <w:basedOn w:val="Normln"/>
    <w:link w:val="ZhlavChar"/>
    <w:uiPriority w:val="99"/>
    <w:rsid w:val="00E92749"/>
    <w:pPr>
      <w:tabs>
        <w:tab w:val="center" w:pos="4536"/>
        <w:tab w:val="right" w:pos="9072"/>
      </w:tabs>
    </w:pPr>
    <w:rPr>
      <w:rFonts w:ascii="Times New Roman" w:hAnsi="Times New Roman" w:cs="Times New Roman"/>
      <w:noProof/>
      <w:sz w:val="20"/>
      <w:szCs w:val="20"/>
    </w:rPr>
  </w:style>
  <w:style w:type="character" w:customStyle="1" w:styleId="ZhlavChar">
    <w:name w:val="Záhlaví Char"/>
    <w:link w:val="Zhlav"/>
    <w:uiPriority w:val="99"/>
    <w:rsid w:val="00E92749"/>
    <w:rPr>
      <w:noProof/>
    </w:rPr>
  </w:style>
  <w:style w:type="paragraph" w:customStyle="1" w:styleId="Import1">
    <w:name w:val="Import 1"/>
    <w:basedOn w:val="Normln"/>
    <w:rsid w:val="00E92749"/>
    <w:pPr>
      <w:widowControl w:val="0"/>
      <w:spacing w:line="218" w:lineRule="auto"/>
      <w:ind w:left="864"/>
    </w:pPr>
    <w:rPr>
      <w:rFonts w:ascii="Courier New" w:hAnsi="Courier New" w:cs="Times New Roman"/>
      <w:noProof/>
      <w:sz w:val="24"/>
      <w:szCs w:val="20"/>
    </w:rPr>
  </w:style>
  <w:style w:type="paragraph" w:customStyle="1" w:styleId="Import74">
    <w:name w:val="Import 74"/>
    <w:basedOn w:val="Normln"/>
    <w:rsid w:val="00E92749"/>
    <w:pPr>
      <w:widowControl w:val="0"/>
      <w:tabs>
        <w:tab w:val="left" w:pos="8208"/>
      </w:tabs>
      <w:spacing w:line="218" w:lineRule="auto"/>
      <w:ind w:left="4032"/>
    </w:pPr>
    <w:rPr>
      <w:rFonts w:ascii="Courier New" w:hAnsi="Courier New" w:cs="Times New Roman"/>
      <w:noProof/>
      <w:sz w:val="24"/>
      <w:szCs w:val="20"/>
    </w:rPr>
  </w:style>
  <w:style w:type="paragraph" w:styleId="Zkladntextodsazen2">
    <w:name w:val="Body Text Indent 2"/>
    <w:basedOn w:val="Normln"/>
    <w:link w:val="Zkladntextodsazen2Char"/>
    <w:uiPriority w:val="99"/>
    <w:rsid w:val="00E92749"/>
    <w:pPr>
      <w:tabs>
        <w:tab w:val="left" w:pos="-2127"/>
      </w:tabs>
      <w:ind w:left="375"/>
    </w:pPr>
    <w:rPr>
      <w:rFonts w:ascii="Times New Roman" w:hAnsi="Times New Roman" w:cs="Times New Roman"/>
      <w:szCs w:val="20"/>
    </w:rPr>
  </w:style>
  <w:style w:type="character" w:customStyle="1" w:styleId="Zkladntextodsazen2Char">
    <w:name w:val="Základní text odsazený 2 Char"/>
    <w:link w:val="Zkladntextodsazen2"/>
    <w:uiPriority w:val="99"/>
    <w:rsid w:val="00E92749"/>
    <w:rPr>
      <w:sz w:val="22"/>
    </w:rPr>
  </w:style>
  <w:style w:type="paragraph" w:customStyle="1" w:styleId="Zkladntext31">
    <w:name w:val="Základní text 31"/>
    <w:basedOn w:val="Normln"/>
    <w:rsid w:val="00E92749"/>
    <w:pPr>
      <w:spacing w:before="120" w:line="240" w:lineRule="atLeast"/>
      <w:jc w:val="both"/>
    </w:pPr>
    <w:rPr>
      <w:rFonts w:cs="Times New Roman"/>
      <w:szCs w:val="20"/>
    </w:rPr>
  </w:style>
  <w:style w:type="paragraph" w:customStyle="1" w:styleId="Styl6">
    <w:name w:val="Styl6"/>
    <w:basedOn w:val="Normln"/>
    <w:rsid w:val="00E92749"/>
    <w:pPr>
      <w:numPr>
        <w:numId w:val="2"/>
      </w:numPr>
      <w:spacing w:before="40" w:after="60"/>
      <w:jc w:val="both"/>
    </w:pPr>
    <w:rPr>
      <w:rFonts w:cs="Times New Roman"/>
      <w:snapToGrid w:val="0"/>
      <w:sz w:val="19"/>
      <w:szCs w:val="20"/>
    </w:rPr>
  </w:style>
  <w:style w:type="paragraph" w:styleId="Zkladntext2">
    <w:name w:val="Body Text 2"/>
    <w:basedOn w:val="Normln"/>
    <w:link w:val="Zkladntext2Char"/>
    <w:uiPriority w:val="99"/>
    <w:rsid w:val="00E92749"/>
    <w:pPr>
      <w:spacing w:after="120" w:line="480" w:lineRule="auto"/>
    </w:pPr>
    <w:rPr>
      <w:rFonts w:ascii="Times New Roman" w:hAnsi="Times New Roman" w:cs="Times New Roman"/>
      <w:noProof/>
      <w:sz w:val="20"/>
      <w:szCs w:val="20"/>
    </w:rPr>
  </w:style>
  <w:style w:type="character" w:customStyle="1" w:styleId="Zkladntext2Char">
    <w:name w:val="Základní text 2 Char"/>
    <w:link w:val="Zkladntext2"/>
    <w:uiPriority w:val="99"/>
    <w:rsid w:val="00E92749"/>
    <w:rPr>
      <w:noProof/>
    </w:rPr>
  </w:style>
  <w:style w:type="paragraph" w:customStyle="1" w:styleId="Import0">
    <w:name w:val="Import 0"/>
    <w:basedOn w:val="Normln"/>
    <w:link w:val="Import0Char"/>
    <w:rsid w:val="00E92749"/>
    <w:pPr>
      <w:widowControl w:val="0"/>
      <w:spacing w:line="288" w:lineRule="auto"/>
    </w:pPr>
    <w:rPr>
      <w:rFonts w:ascii="Courier New" w:hAnsi="Courier New" w:cs="Times New Roman"/>
      <w:noProof/>
      <w:sz w:val="24"/>
      <w:szCs w:val="20"/>
    </w:rPr>
  </w:style>
  <w:style w:type="paragraph" w:customStyle="1" w:styleId="Import3">
    <w:name w:val="Import 3"/>
    <w:basedOn w:val="Import0"/>
    <w:rsid w:val="00E92749"/>
    <w:pPr>
      <w:spacing w:line="327" w:lineRule="auto"/>
      <w:ind w:left="864"/>
    </w:pPr>
  </w:style>
  <w:style w:type="paragraph" w:customStyle="1" w:styleId="Import12">
    <w:name w:val="Import 12"/>
    <w:basedOn w:val="Import0"/>
    <w:rsid w:val="00E92749"/>
    <w:pPr>
      <w:spacing w:line="218" w:lineRule="auto"/>
      <w:ind w:left="864" w:firstLine="720"/>
    </w:pPr>
  </w:style>
  <w:style w:type="paragraph" w:customStyle="1" w:styleId="Import17">
    <w:name w:val="Import 17"/>
    <w:basedOn w:val="Import0"/>
    <w:rsid w:val="00E92749"/>
    <w:pPr>
      <w:tabs>
        <w:tab w:val="left" w:pos="6912"/>
      </w:tabs>
      <w:spacing w:line="218" w:lineRule="auto"/>
      <w:ind w:left="864"/>
    </w:pPr>
  </w:style>
  <w:style w:type="paragraph" w:customStyle="1" w:styleId="Import21">
    <w:name w:val="Import 21"/>
    <w:basedOn w:val="Import0"/>
    <w:rsid w:val="00E92749"/>
    <w:pPr>
      <w:tabs>
        <w:tab w:val="left" w:pos="5184"/>
      </w:tabs>
      <w:spacing w:line="218" w:lineRule="auto"/>
      <w:ind w:left="864"/>
    </w:pPr>
  </w:style>
  <w:style w:type="paragraph" w:customStyle="1" w:styleId="Import46">
    <w:name w:val="Import 46"/>
    <w:basedOn w:val="Import0"/>
    <w:rsid w:val="00E92749"/>
    <w:pPr>
      <w:tabs>
        <w:tab w:val="left" w:pos="7488"/>
      </w:tabs>
      <w:spacing w:line="218" w:lineRule="auto"/>
      <w:ind w:left="4752"/>
    </w:pPr>
  </w:style>
  <w:style w:type="paragraph" w:customStyle="1" w:styleId="Import61">
    <w:name w:val="Import 61"/>
    <w:basedOn w:val="Import0"/>
    <w:rsid w:val="00E92749"/>
    <w:pPr>
      <w:tabs>
        <w:tab w:val="left" w:pos="5040"/>
        <w:tab w:val="left" w:pos="7776"/>
      </w:tabs>
      <w:spacing w:line="218" w:lineRule="auto"/>
      <w:ind w:left="864"/>
    </w:pPr>
  </w:style>
  <w:style w:type="paragraph" w:customStyle="1" w:styleId="Import73">
    <w:name w:val="Import 73"/>
    <w:basedOn w:val="Import0"/>
    <w:rsid w:val="00E92749"/>
    <w:pPr>
      <w:tabs>
        <w:tab w:val="left" w:pos="4032"/>
        <w:tab w:val="left" w:pos="7920"/>
      </w:tabs>
      <w:spacing w:line="218" w:lineRule="auto"/>
      <w:ind w:left="864"/>
    </w:pPr>
  </w:style>
  <w:style w:type="paragraph" w:customStyle="1" w:styleId="Import75">
    <w:name w:val="Import 75"/>
    <w:basedOn w:val="Import0"/>
    <w:rsid w:val="00E92749"/>
    <w:pPr>
      <w:tabs>
        <w:tab w:val="left" w:pos="8208"/>
      </w:tabs>
      <w:spacing w:line="218" w:lineRule="auto"/>
      <w:ind w:left="864"/>
    </w:pPr>
  </w:style>
  <w:style w:type="paragraph" w:styleId="Zkladntext">
    <w:name w:val="Body Text"/>
    <w:basedOn w:val="Normln"/>
    <w:link w:val="ZkladntextChar"/>
    <w:uiPriority w:val="99"/>
    <w:qFormat/>
    <w:rsid w:val="00E92749"/>
    <w:pPr>
      <w:spacing w:after="120"/>
    </w:pPr>
    <w:rPr>
      <w:rFonts w:ascii="Times New Roman" w:hAnsi="Times New Roman" w:cs="Times New Roman"/>
      <w:noProof/>
      <w:sz w:val="20"/>
      <w:szCs w:val="20"/>
    </w:rPr>
  </w:style>
  <w:style w:type="character" w:customStyle="1" w:styleId="ZkladntextChar">
    <w:name w:val="Základní text Char"/>
    <w:link w:val="Zkladntext"/>
    <w:uiPriority w:val="99"/>
    <w:rsid w:val="00E92749"/>
    <w:rPr>
      <w:noProof/>
    </w:rPr>
  </w:style>
  <w:style w:type="paragraph" w:customStyle="1" w:styleId="Odsazentext">
    <w:name w:val="Odsazený text"/>
    <w:basedOn w:val="Normln"/>
    <w:link w:val="OdsazentextChar"/>
    <w:qFormat/>
    <w:rsid w:val="00E92749"/>
    <w:pPr>
      <w:numPr>
        <w:numId w:val="3"/>
      </w:numPr>
      <w:tabs>
        <w:tab w:val="clear" w:pos="1287"/>
      </w:tabs>
      <w:spacing w:after="80"/>
      <w:ind w:left="284" w:hanging="284"/>
      <w:jc w:val="both"/>
    </w:pPr>
    <w:rPr>
      <w:rFonts w:cs="Times New Roman"/>
      <w:sz w:val="20"/>
      <w:szCs w:val="20"/>
      <w:lang w:eastAsia="en-US"/>
    </w:rPr>
  </w:style>
  <w:style w:type="paragraph" w:customStyle="1" w:styleId="Import19">
    <w:name w:val="Import 19"/>
    <w:basedOn w:val="Import0"/>
    <w:rsid w:val="00E92749"/>
    <w:pPr>
      <w:spacing w:line="327" w:lineRule="auto"/>
      <w:ind w:left="864"/>
    </w:pPr>
  </w:style>
  <w:style w:type="paragraph" w:customStyle="1" w:styleId="Import22">
    <w:name w:val="Import 22"/>
    <w:basedOn w:val="Import0"/>
    <w:rsid w:val="00E92749"/>
    <w:pPr>
      <w:spacing w:line="327" w:lineRule="auto"/>
      <w:ind w:left="864" w:firstLine="720"/>
    </w:pPr>
  </w:style>
  <w:style w:type="paragraph" w:customStyle="1" w:styleId="Import199">
    <w:name w:val="Import 199"/>
    <w:basedOn w:val="Import0"/>
    <w:rsid w:val="00E92749"/>
    <w:pPr>
      <w:spacing w:line="327" w:lineRule="auto"/>
      <w:ind w:left="864" w:firstLine="864"/>
    </w:pPr>
  </w:style>
  <w:style w:type="paragraph" w:customStyle="1" w:styleId="TextodstavceCharChar">
    <w:name w:val="Text odstavce Char Char"/>
    <w:basedOn w:val="Normln"/>
    <w:rsid w:val="00E92749"/>
    <w:pPr>
      <w:tabs>
        <w:tab w:val="num" w:pos="360"/>
        <w:tab w:val="left" w:pos="851"/>
      </w:tabs>
      <w:spacing w:before="120" w:after="120"/>
      <w:jc w:val="both"/>
      <w:outlineLvl w:val="6"/>
    </w:pPr>
    <w:rPr>
      <w:rFonts w:cs="Times New Roman"/>
      <w:noProof/>
      <w:sz w:val="24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E92749"/>
    <w:pPr>
      <w:spacing w:after="120"/>
      <w:ind w:left="283"/>
    </w:pPr>
    <w:rPr>
      <w:rFonts w:ascii="Times New Roman" w:hAnsi="Times New Roman" w:cs="Times New Roman"/>
      <w:noProof/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rsid w:val="00E92749"/>
    <w:rPr>
      <w:noProof/>
      <w:sz w:val="16"/>
      <w:szCs w:val="16"/>
    </w:rPr>
  </w:style>
  <w:style w:type="paragraph" w:customStyle="1" w:styleId="Import9">
    <w:name w:val="Import 9"/>
    <w:basedOn w:val="Import0"/>
    <w:rsid w:val="00E92749"/>
    <w:pPr>
      <w:tabs>
        <w:tab w:val="left" w:pos="1584"/>
        <w:tab w:val="left" w:pos="3312"/>
        <w:tab w:val="left" w:pos="5040"/>
        <w:tab w:val="left" w:pos="6768"/>
        <w:tab w:val="left" w:pos="8496"/>
        <w:tab w:val="left" w:pos="10224"/>
        <w:tab w:val="left" w:pos="11952"/>
        <w:tab w:val="left" w:pos="13680"/>
        <w:tab w:val="left" w:pos="15408"/>
        <w:tab w:val="left" w:pos="17136"/>
        <w:tab w:val="left" w:pos="18864"/>
      </w:tabs>
      <w:spacing w:line="327" w:lineRule="auto"/>
      <w:ind w:left="864" w:firstLine="720"/>
    </w:pPr>
  </w:style>
  <w:style w:type="paragraph" w:customStyle="1" w:styleId="Import23">
    <w:name w:val="Import 23"/>
    <w:basedOn w:val="Import0"/>
    <w:rsid w:val="00E92749"/>
    <w:pPr>
      <w:spacing w:line="218" w:lineRule="auto"/>
      <w:ind w:left="1296"/>
    </w:pPr>
  </w:style>
  <w:style w:type="paragraph" w:customStyle="1" w:styleId="Import14">
    <w:name w:val="Import 14"/>
    <w:basedOn w:val="Import0"/>
    <w:rsid w:val="00E92749"/>
    <w:pPr>
      <w:spacing w:line="218" w:lineRule="auto"/>
      <w:ind w:left="1152"/>
    </w:pPr>
  </w:style>
  <w:style w:type="paragraph" w:customStyle="1" w:styleId="Import26">
    <w:name w:val="Import 26"/>
    <w:basedOn w:val="Import0"/>
    <w:rsid w:val="00E92749"/>
    <w:pPr>
      <w:tabs>
        <w:tab w:val="left" w:pos="8784"/>
      </w:tabs>
      <w:spacing w:line="218" w:lineRule="auto"/>
      <w:ind w:left="2016"/>
    </w:pPr>
  </w:style>
  <w:style w:type="paragraph" w:customStyle="1" w:styleId="Import35">
    <w:name w:val="Import 35"/>
    <w:basedOn w:val="Import0"/>
    <w:rsid w:val="00E92749"/>
    <w:pPr>
      <w:spacing w:line="218" w:lineRule="auto"/>
      <w:ind w:left="1008"/>
    </w:pPr>
  </w:style>
  <w:style w:type="paragraph" w:customStyle="1" w:styleId="Import107">
    <w:name w:val="Import 107"/>
    <w:basedOn w:val="Import0"/>
    <w:rsid w:val="00E92749"/>
    <w:pPr>
      <w:tabs>
        <w:tab w:val="left" w:pos="2304"/>
        <w:tab w:val="left" w:pos="6336"/>
      </w:tabs>
      <w:spacing w:line="218" w:lineRule="auto"/>
      <w:ind w:left="1584"/>
    </w:pPr>
  </w:style>
  <w:style w:type="paragraph" w:styleId="Normlnweb">
    <w:name w:val="Normal (Web)"/>
    <w:basedOn w:val="Normln"/>
    <w:rsid w:val="00E92749"/>
    <w:pPr>
      <w:suppressAutoHyphens/>
      <w:spacing w:before="280" w:after="119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rsid w:val="00E92749"/>
  </w:style>
  <w:style w:type="character" w:customStyle="1" w:styleId="apple-converted-space">
    <w:name w:val="apple-converted-space"/>
    <w:rsid w:val="00E92749"/>
  </w:style>
  <w:style w:type="character" w:customStyle="1" w:styleId="OdsazentextChar">
    <w:name w:val="Odsazený text Char"/>
    <w:link w:val="Odsazentext"/>
    <w:rsid w:val="00E92749"/>
    <w:rPr>
      <w:rFonts w:ascii="Arial" w:hAnsi="Arial"/>
      <w:lang w:eastAsia="en-US"/>
    </w:rPr>
  </w:style>
  <w:style w:type="paragraph" w:styleId="Zkladntextodsazen">
    <w:name w:val="Body Text Indent"/>
    <w:basedOn w:val="Normln"/>
    <w:link w:val="ZkladntextodsazenChar"/>
    <w:uiPriority w:val="99"/>
    <w:rsid w:val="00E92749"/>
    <w:pPr>
      <w:spacing w:after="120"/>
      <w:ind w:left="283"/>
    </w:pPr>
    <w:rPr>
      <w:rFonts w:ascii="Times New Roman" w:hAnsi="Times New Roman" w:cs="Times New Roman"/>
      <w:noProof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rsid w:val="00E92749"/>
    <w:rPr>
      <w:noProof/>
    </w:rPr>
  </w:style>
  <w:style w:type="paragraph" w:customStyle="1" w:styleId="Odrka">
    <w:name w:val="Odrážka"/>
    <w:basedOn w:val="Normln"/>
    <w:rsid w:val="00E92749"/>
    <w:pPr>
      <w:numPr>
        <w:numId w:val="4"/>
      </w:numPr>
      <w:jc w:val="both"/>
    </w:pPr>
    <w:rPr>
      <w:rFonts w:ascii="Times New Roman" w:eastAsia="MS Mincho" w:hAnsi="Times New Roman" w:cs="Times New Roman"/>
      <w:sz w:val="24"/>
      <w:szCs w:val="24"/>
    </w:rPr>
  </w:style>
  <w:style w:type="table" w:styleId="Mkatabulky">
    <w:name w:val="Table Grid"/>
    <w:basedOn w:val="Normlntabulka"/>
    <w:rsid w:val="00E92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E92749"/>
    <w:rPr>
      <w:rFonts w:ascii="Tahoma" w:hAnsi="Tahoma" w:cs="Tahoma"/>
      <w:noProof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E92749"/>
    <w:rPr>
      <w:rFonts w:ascii="Tahoma" w:hAnsi="Tahoma" w:cs="Tahoma"/>
      <w:noProof/>
      <w:sz w:val="16"/>
      <w:szCs w:val="16"/>
    </w:rPr>
  </w:style>
  <w:style w:type="character" w:styleId="Hypertextovodkaz">
    <w:name w:val="Hyperlink"/>
    <w:uiPriority w:val="99"/>
    <w:unhideWhenUsed/>
    <w:rsid w:val="00E92749"/>
    <w:rPr>
      <w:color w:val="0000FF"/>
      <w:u w:val="single"/>
    </w:rPr>
  </w:style>
  <w:style w:type="character" w:styleId="Sledovanodkaz">
    <w:name w:val="FollowedHyperlink"/>
    <w:rsid w:val="00E92749"/>
    <w:rPr>
      <w:color w:val="800080"/>
      <w:u w:val="single"/>
    </w:rPr>
  </w:style>
  <w:style w:type="paragraph" w:styleId="Zkladntext3">
    <w:name w:val="Body Text 3"/>
    <w:basedOn w:val="Normln"/>
    <w:link w:val="Zkladntext3Char"/>
    <w:rsid w:val="00E92749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Zkladntext3Char">
    <w:name w:val="Základní text 3 Char"/>
    <w:link w:val="Zkladntext3"/>
    <w:rsid w:val="00E92749"/>
    <w:rPr>
      <w:sz w:val="16"/>
      <w:szCs w:val="16"/>
    </w:rPr>
  </w:style>
  <w:style w:type="paragraph" w:customStyle="1" w:styleId="Odstavecseseznamem1">
    <w:name w:val="Odstavec se seznamem1"/>
    <w:basedOn w:val="Normln"/>
    <w:qFormat/>
    <w:rsid w:val="00E92749"/>
    <w:pPr>
      <w:ind w:left="720"/>
    </w:pPr>
    <w:rPr>
      <w:rFonts w:ascii="Times New Roman" w:eastAsia="Calibri" w:hAnsi="Times New Roman" w:cs="Times New Roman"/>
      <w:sz w:val="24"/>
      <w:szCs w:val="24"/>
    </w:rPr>
  </w:style>
  <w:style w:type="table" w:styleId="Barevntabulka1">
    <w:name w:val="Table Colorful 1"/>
    <w:basedOn w:val="Normlntabulka"/>
    <w:rsid w:val="00E9274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2">
    <w:name w:val="Table Colorful 2"/>
    <w:basedOn w:val="Normlntabulka"/>
    <w:rsid w:val="00E9274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3">
    <w:name w:val="Table Colorful 3"/>
    <w:basedOn w:val="Normlntabulka"/>
    <w:rsid w:val="00E9274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gantntabulka">
    <w:name w:val="Table Elegant"/>
    <w:basedOn w:val="Normlntabulka"/>
    <w:rsid w:val="00E9274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Jednoduchtabulka1">
    <w:name w:val="Table Simple 1"/>
    <w:basedOn w:val="Normlntabulka"/>
    <w:rsid w:val="00E9274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duchtabulka2">
    <w:name w:val="Table Simple 2"/>
    <w:basedOn w:val="Normlntabulka"/>
    <w:rsid w:val="00E92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jakoseznam8">
    <w:name w:val="Table List 8"/>
    <w:basedOn w:val="Normlntabulka"/>
    <w:rsid w:val="00E9274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UPNO-Text">
    <w:name w:val="UPNO-Text"/>
    <w:basedOn w:val="Normln"/>
    <w:rsid w:val="00E92749"/>
    <w:pPr>
      <w:suppressAutoHyphens/>
      <w:spacing w:line="283" w:lineRule="exact"/>
      <w:jc w:val="both"/>
    </w:pPr>
    <w:rPr>
      <w:szCs w:val="24"/>
      <w:lang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E92749"/>
    <w:pPr>
      <w:ind w:left="720" w:hanging="357"/>
      <w:contextualSpacing/>
    </w:pPr>
    <w:rPr>
      <w:rFonts w:ascii="Calibri" w:eastAsia="Calibri" w:hAnsi="Calibri" w:cs="Times New Roman"/>
      <w:lang w:eastAsia="en-US"/>
    </w:rPr>
  </w:style>
  <w:style w:type="paragraph" w:customStyle="1" w:styleId="Import32">
    <w:name w:val="Import 32"/>
    <w:basedOn w:val="Import0"/>
    <w:rsid w:val="00E92749"/>
    <w:pPr>
      <w:spacing w:line="327" w:lineRule="auto"/>
      <w:ind w:left="1152" w:hanging="288"/>
    </w:pPr>
  </w:style>
  <w:style w:type="paragraph" w:customStyle="1" w:styleId="Odrkov">
    <w:name w:val="Odrážkový"/>
    <w:basedOn w:val="Normln"/>
    <w:rsid w:val="00E92749"/>
    <w:pPr>
      <w:numPr>
        <w:numId w:val="5"/>
      </w:numPr>
      <w:spacing w:before="120"/>
      <w:jc w:val="both"/>
    </w:pPr>
    <w:rPr>
      <w:rFonts w:ascii="Times New Roman" w:hAnsi="Times New Roman" w:cs="Times New Roman"/>
      <w:szCs w:val="20"/>
    </w:rPr>
  </w:style>
  <w:style w:type="character" w:customStyle="1" w:styleId="NzevChar">
    <w:name w:val="Název Char"/>
    <w:link w:val="Nzev"/>
    <w:uiPriority w:val="10"/>
    <w:rsid w:val="00E92749"/>
    <w:rPr>
      <w:rFonts w:ascii="Arial Black" w:hAnsi="Arial Black"/>
      <w:color w:val="008080"/>
      <w:sz w:val="26"/>
    </w:rPr>
  </w:style>
  <w:style w:type="character" w:customStyle="1" w:styleId="Nadpis6Char">
    <w:name w:val="Nadpis 6 Char"/>
    <w:link w:val="Nadpis6"/>
    <w:rsid w:val="00E92749"/>
    <w:rPr>
      <w:rFonts w:ascii="Arial" w:hAnsi="Arial"/>
      <w:b/>
      <w:sz w:val="18"/>
    </w:rPr>
  </w:style>
  <w:style w:type="numbering" w:customStyle="1" w:styleId="Bezseznamu2">
    <w:name w:val="Bez seznamu2"/>
    <w:next w:val="Bezseznamu"/>
    <w:uiPriority w:val="99"/>
    <w:semiHidden/>
    <w:rsid w:val="00661BF0"/>
  </w:style>
  <w:style w:type="paragraph" w:customStyle="1" w:styleId="TextodstavceChar">
    <w:name w:val="Text odstavce Char"/>
    <w:basedOn w:val="Normln"/>
    <w:rsid w:val="00661BF0"/>
    <w:pPr>
      <w:tabs>
        <w:tab w:val="num" w:pos="785"/>
        <w:tab w:val="left" w:pos="851"/>
      </w:tabs>
      <w:spacing w:before="120" w:after="120"/>
      <w:ind w:firstLine="425"/>
      <w:jc w:val="both"/>
      <w:outlineLvl w:val="6"/>
    </w:pPr>
    <w:rPr>
      <w:rFonts w:ascii="Times New Roman" w:hAnsi="Times New Roman" w:cs="Times New Roman"/>
      <w:sz w:val="24"/>
      <w:szCs w:val="20"/>
    </w:rPr>
  </w:style>
  <w:style w:type="paragraph" w:customStyle="1" w:styleId="Textodstavce1">
    <w:name w:val="Text odstavce 1"/>
    <w:basedOn w:val="TextodstavceChar"/>
    <w:rsid w:val="00661BF0"/>
    <w:pPr>
      <w:tabs>
        <w:tab w:val="clear" w:pos="785"/>
        <w:tab w:val="clear" w:pos="851"/>
      </w:tabs>
      <w:ind w:firstLine="0"/>
      <w:outlineLvl w:val="9"/>
    </w:pPr>
  </w:style>
  <w:style w:type="paragraph" w:styleId="Seznam">
    <w:name w:val="List"/>
    <w:basedOn w:val="Zkladntext"/>
    <w:rsid w:val="00661BF0"/>
    <w:pPr>
      <w:widowControl w:val="0"/>
      <w:suppressAutoHyphens/>
    </w:pPr>
    <w:rPr>
      <w:rFonts w:eastAsia="Lucida Sans Unicode" w:cs="Tahoma"/>
      <w:noProof w:val="0"/>
      <w:sz w:val="24"/>
    </w:rPr>
  </w:style>
  <w:style w:type="paragraph" w:customStyle="1" w:styleId="Texttabulky1">
    <w:name w:val="Text tabulky 1"/>
    <w:basedOn w:val="Normln"/>
    <w:next w:val="Normln"/>
    <w:rsid w:val="00661BF0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link w:val="DefaultChar"/>
    <w:rsid w:val="00661BF0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tsubjname">
    <w:name w:val="tsubjname"/>
    <w:basedOn w:val="Standardnpsmoodstavce"/>
    <w:rsid w:val="00661BF0"/>
  </w:style>
  <w:style w:type="numbering" w:customStyle="1" w:styleId="Bezseznamu3">
    <w:name w:val="Bez seznamu3"/>
    <w:next w:val="Bezseznamu"/>
    <w:semiHidden/>
    <w:rsid w:val="00BC3DD7"/>
  </w:style>
  <w:style w:type="numbering" w:customStyle="1" w:styleId="Bezseznamu4">
    <w:name w:val="Bez seznamu4"/>
    <w:next w:val="Bezseznamu"/>
    <w:uiPriority w:val="99"/>
    <w:semiHidden/>
    <w:unhideWhenUsed/>
    <w:rsid w:val="00C11123"/>
  </w:style>
  <w:style w:type="character" w:customStyle="1" w:styleId="nowrap">
    <w:name w:val="nowrap"/>
    <w:rsid w:val="00C11123"/>
  </w:style>
  <w:style w:type="character" w:styleId="Siln">
    <w:name w:val="Strong"/>
    <w:qFormat/>
    <w:rsid w:val="00C11123"/>
    <w:rPr>
      <w:b/>
      <w:bCs/>
    </w:rPr>
  </w:style>
  <w:style w:type="paragraph" w:customStyle="1" w:styleId="Import7">
    <w:name w:val="Import 7"/>
    <w:rsid w:val="00C11123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VedoucOP">
    <w:name w:val="Vedoucí OŽP"/>
    <w:basedOn w:val="Normln"/>
    <w:rsid w:val="00C11123"/>
    <w:pPr>
      <w:tabs>
        <w:tab w:val="left" w:pos="5580"/>
      </w:tabs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Prosttext1">
    <w:name w:val="Prostý text1"/>
    <w:basedOn w:val="Normln"/>
    <w:next w:val="Prosttext"/>
    <w:link w:val="ProsttextChar"/>
    <w:uiPriority w:val="99"/>
    <w:unhideWhenUsed/>
    <w:rsid w:val="00C11123"/>
    <w:rPr>
      <w:rFonts w:ascii="Consolas" w:hAnsi="Consolas" w:cs="Times New Roman"/>
      <w:sz w:val="21"/>
      <w:szCs w:val="21"/>
    </w:rPr>
  </w:style>
  <w:style w:type="character" w:customStyle="1" w:styleId="ProsttextChar">
    <w:name w:val="Prostý text Char"/>
    <w:link w:val="Prosttext1"/>
    <w:uiPriority w:val="99"/>
    <w:rsid w:val="00C11123"/>
    <w:rPr>
      <w:rFonts w:ascii="Consolas" w:hAnsi="Consolas"/>
      <w:sz w:val="21"/>
      <w:szCs w:val="21"/>
    </w:rPr>
  </w:style>
  <w:style w:type="character" w:customStyle="1" w:styleId="Nadpis5Char">
    <w:name w:val="Nadpis 5 Char"/>
    <w:link w:val="Nadpis5"/>
    <w:uiPriority w:val="9"/>
    <w:rsid w:val="00C11123"/>
    <w:rPr>
      <w:rFonts w:ascii="Arial" w:hAnsi="Arial"/>
      <w:b/>
      <w:sz w:val="16"/>
      <w:lang w:val="en-GB"/>
    </w:rPr>
  </w:style>
  <w:style w:type="paragraph" w:customStyle="1" w:styleId="Odsazen">
    <w:name w:val="Odsazený"/>
    <w:basedOn w:val="Normln"/>
    <w:rsid w:val="00C11123"/>
    <w:pPr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lovka">
    <w:name w:val="Číslovka"/>
    <w:basedOn w:val="Normln"/>
    <w:rsid w:val="00C11123"/>
    <w:pPr>
      <w:tabs>
        <w:tab w:val="num" w:pos="284"/>
      </w:tabs>
      <w:ind w:left="284" w:hanging="284"/>
      <w:jc w:val="both"/>
    </w:pPr>
    <w:rPr>
      <w:rFonts w:ascii="Times New Roman" w:hAnsi="Times New Roman" w:cs="Times New Roman"/>
      <w:sz w:val="24"/>
      <w:szCs w:val="24"/>
    </w:rPr>
  </w:style>
  <w:style w:type="paragraph" w:styleId="Prosttext">
    <w:name w:val="Plain Text"/>
    <w:basedOn w:val="Normln"/>
    <w:link w:val="ProsttextChar1"/>
    <w:rsid w:val="00C11123"/>
    <w:rPr>
      <w:rFonts w:ascii="Courier New" w:hAnsi="Courier New" w:cs="Courier New"/>
      <w:sz w:val="20"/>
      <w:szCs w:val="20"/>
    </w:rPr>
  </w:style>
  <w:style w:type="character" w:customStyle="1" w:styleId="ProsttextChar1">
    <w:name w:val="Prostý text Char1"/>
    <w:link w:val="Prosttext"/>
    <w:rsid w:val="00C11123"/>
    <w:rPr>
      <w:rFonts w:ascii="Courier New" w:hAnsi="Courier New" w:cs="Courier New"/>
    </w:rPr>
  </w:style>
  <w:style w:type="character" w:customStyle="1" w:styleId="DefaultChar">
    <w:name w:val="Default Char"/>
    <w:basedOn w:val="Standardnpsmoodstavce"/>
    <w:link w:val="Default"/>
    <w:rsid w:val="006E1438"/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Nadpis8Char">
    <w:name w:val="Nadpis 8 Char"/>
    <w:basedOn w:val="Standardnpsmoodstavce"/>
    <w:link w:val="Nadpis8"/>
    <w:rsid w:val="009C0156"/>
    <w:rPr>
      <w:rFonts w:ascii="Arial" w:hAnsi="Arial"/>
      <w:b/>
      <w:sz w:val="22"/>
    </w:rPr>
  </w:style>
  <w:style w:type="character" w:customStyle="1" w:styleId="Nadpis9Char">
    <w:name w:val="Nadpis 9 Char"/>
    <w:basedOn w:val="Standardnpsmoodstavce"/>
    <w:link w:val="Nadpis9"/>
    <w:rsid w:val="009C0156"/>
    <w:rPr>
      <w:rFonts w:ascii="Arial" w:hAnsi="Arial"/>
      <w:b/>
      <w:sz w:val="22"/>
    </w:rPr>
  </w:style>
  <w:style w:type="paragraph" w:styleId="Obsah1">
    <w:name w:val="toc 1"/>
    <w:basedOn w:val="Normln"/>
    <w:next w:val="Normln"/>
    <w:uiPriority w:val="39"/>
    <w:qFormat/>
    <w:rsid w:val="009C0156"/>
    <w:pPr>
      <w:tabs>
        <w:tab w:val="right" w:leader="dot" w:pos="9024"/>
      </w:tabs>
      <w:spacing w:before="120"/>
      <w:jc w:val="both"/>
    </w:pPr>
    <w:rPr>
      <w:rFonts w:cs="Times New Roman"/>
      <w:szCs w:val="20"/>
    </w:rPr>
  </w:style>
  <w:style w:type="paragraph" w:styleId="Obsah2">
    <w:name w:val="toc 2"/>
    <w:basedOn w:val="Normln"/>
    <w:next w:val="Normln"/>
    <w:uiPriority w:val="39"/>
    <w:qFormat/>
    <w:rsid w:val="009C0156"/>
    <w:pPr>
      <w:tabs>
        <w:tab w:val="left" w:pos="284"/>
        <w:tab w:val="left" w:pos="709"/>
        <w:tab w:val="right" w:leader="dot" w:pos="9024"/>
      </w:tabs>
      <w:spacing w:before="120"/>
      <w:jc w:val="both"/>
    </w:pPr>
    <w:rPr>
      <w:rFonts w:cs="Times New Roman"/>
      <w:noProof/>
      <w:szCs w:val="20"/>
    </w:rPr>
  </w:style>
  <w:style w:type="paragraph" w:styleId="Obsah3">
    <w:name w:val="toc 3"/>
    <w:basedOn w:val="Normln"/>
    <w:next w:val="Normln"/>
    <w:uiPriority w:val="39"/>
    <w:qFormat/>
    <w:rsid w:val="009C0156"/>
    <w:pPr>
      <w:tabs>
        <w:tab w:val="left" w:pos="284"/>
        <w:tab w:val="left" w:pos="567"/>
        <w:tab w:val="right" w:leader="dot" w:pos="9024"/>
      </w:tabs>
      <w:jc w:val="both"/>
    </w:pPr>
    <w:rPr>
      <w:rFonts w:cs="Times New Roman"/>
      <w:noProof/>
      <w:szCs w:val="20"/>
    </w:rPr>
  </w:style>
  <w:style w:type="paragraph" w:styleId="Obsah4">
    <w:name w:val="toc 4"/>
    <w:basedOn w:val="Normln"/>
    <w:next w:val="Normln"/>
    <w:uiPriority w:val="39"/>
    <w:qFormat/>
    <w:rsid w:val="009C0156"/>
    <w:pPr>
      <w:tabs>
        <w:tab w:val="right" w:leader="dot" w:pos="9024"/>
      </w:tabs>
      <w:ind w:left="660"/>
      <w:jc w:val="both"/>
    </w:pPr>
    <w:rPr>
      <w:rFonts w:cs="Times New Roman"/>
      <w:szCs w:val="20"/>
    </w:rPr>
  </w:style>
  <w:style w:type="paragraph" w:styleId="Obsah5">
    <w:name w:val="toc 5"/>
    <w:basedOn w:val="Normln"/>
    <w:next w:val="Normln"/>
    <w:uiPriority w:val="39"/>
    <w:qFormat/>
    <w:rsid w:val="009C0156"/>
    <w:pPr>
      <w:tabs>
        <w:tab w:val="right" w:leader="dot" w:pos="9024"/>
      </w:tabs>
      <w:ind w:left="880"/>
      <w:jc w:val="both"/>
    </w:pPr>
    <w:rPr>
      <w:rFonts w:cs="Times New Roman"/>
      <w:szCs w:val="20"/>
    </w:rPr>
  </w:style>
  <w:style w:type="paragraph" w:styleId="Obsah6">
    <w:name w:val="toc 6"/>
    <w:basedOn w:val="Normln"/>
    <w:next w:val="Normln"/>
    <w:uiPriority w:val="39"/>
    <w:qFormat/>
    <w:rsid w:val="009C0156"/>
    <w:pPr>
      <w:tabs>
        <w:tab w:val="right" w:leader="dot" w:pos="9024"/>
      </w:tabs>
      <w:ind w:left="1100"/>
      <w:jc w:val="both"/>
    </w:pPr>
    <w:rPr>
      <w:rFonts w:cs="Times New Roman"/>
      <w:szCs w:val="20"/>
    </w:rPr>
  </w:style>
  <w:style w:type="paragraph" w:styleId="Obsah7">
    <w:name w:val="toc 7"/>
    <w:basedOn w:val="Normln"/>
    <w:next w:val="Normln"/>
    <w:uiPriority w:val="39"/>
    <w:rsid w:val="009C0156"/>
    <w:pPr>
      <w:tabs>
        <w:tab w:val="right" w:leader="dot" w:pos="9024"/>
      </w:tabs>
      <w:ind w:left="1320"/>
      <w:jc w:val="both"/>
    </w:pPr>
    <w:rPr>
      <w:rFonts w:cs="Times New Roman"/>
      <w:szCs w:val="20"/>
    </w:rPr>
  </w:style>
  <w:style w:type="paragraph" w:styleId="Obsah8">
    <w:name w:val="toc 8"/>
    <w:basedOn w:val="Normln"/>
    <w:next w:val="Normln"/>
    <w:uiPriority w:val="39"/>
    <w:rsid w:val="009C0156"/>
    <w:pPr>
      <w:tabs>
        <w:tab w:val="right" w:leader="dot" w:pos="9024"/>
      </w:tabs>
      <w:ind w:left="1540"/>
      <w:jc w:val="both"/>
    </w:pPr>
    <w:rPr>
      <w:rFonts w:cs="Times New Roman"/>
      <w:szCs w:val="20"/>
    </w:rPr>
  </w:style>
  <w:style w:type="paragraph" w:styleId="Obsah9">
    <w:name w:val="toc 9"/>
    <w:basedOn w:val="Normln"/>
    <w:next w:val="Normln"/>
    <w:uiPriority w:val="39"/>
    <w:rsid w:val="009C0156"/>
    <w:pPr>
      <w:tabs>
        <w:tab w:val="right" w:leader="dot" w:pos="9024"/>
      </w:tabs>
      <w:ind w:left="1760"/>
      <w:jc w:val="both"/>
    </w:pPr>
    <w:rPr>
      <w:rFonts w:cs="Times New Roman"/>
      <w:szCs w:val="20"/>
    </w:rPr>
  </w:style>
  <w:style w:type="character" w:customStyle="1" w:styleId="Import0Char">
    <w:name w:val="Import 0 Char"/>
    <w:link w:val="Import0"/>
    <w:rsid w:val="009C0156"/>
    <w:rPr>
      <w:rFonts w:ascii="Courier New" w:hAnsi="Courier New"/>
      <w:noProof/>
      <w:sz w:val="24"/>
    </w:rPr>
  </w:style>
  <w:style w:type="paragraph" w:customStyle="1" w:styleId="Import18">
    <w:name w:val="Import 18"/>
    <w:rsid w:val="009C0156"/>
    <w:pPr>
      <w:tabs>
        <w:tab w:val="left" w:pos="3645"/>
      </w:tabs>
    </w:pPr>
    <w:rPr>
      <w:rFonts w:ascii="Avalon" w:hAnsi="Avalon"/>
      <w:lang w:val="en-US"/>
    </w:rPr>
  </w:style>
  <w:style w:type="paragraph" w:styleId="Rozloendokumentu">
    <w:name w:val="Document Map"/>
    <w:basedOn w:val="Normln"/>
    <w:link w:val="RozloendokumentuChar"/>
    <w:semiHidden/>
    <w:rsid w:val="009C0156"/>
    <w:pPr>
      <w:shd w:val="clear" w:color="auto" w:fill="000080"/>
      <w:jc w:val="both"/>
    </w:pPr>
    <w:rPr>
      <w:rFonts w:ascii="Tahoma" w:hAnsi="Tahoma" w:cs="Times New Roman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C0156"/>
    <w:rPr>
      <w:rFonts w:ascii="Tahoma" w:hAnsi="Tahoma"/>
      <w:sz w:val="22"/>
      <w:shd w:val="clear" w:color="auto" w:fill="000080"/>
    </w:rPr>
  </w:style>
  <w:style w:type="paragraph" w:customStyle="1" w:styleId="Import2">
    <w:name w:val="Import 2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Import10">
    <w:name w:val="Import 10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Import11">
    <w:name w:val="Import 11"/>
    <w:rsid w:val="009C0156"/>
    <w:pPr>
      <w:tabs>
        <w:tab w:val="left" w:pos="6669"/>
      </w:tabs>
    </w:pPr>
    <w:rPr>
      <w:rFonts w:ascii="Avalon" w:hAnsi="Avalon"/>
      <w:lang w:val="en-US"/>
    </w:rPr>
  </w:style>
  <w:style w:type="paragraph" w:customStyle="1" w:styleId="Import13">
    <w:name w:val="Import 13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Import37">
    <w:name w:val="Import 37"/>
    <w:rsid w:val="009C0156"/>
    <w:pPr>
      <w:tabs>
        <w:tab w:val="left" w:pos="7533"/>
      </w:tabs>
    </w:pPr>
    <w:rPr>
      <w:rFonts w:ascii="Avalon" w:hAnsi="Avalon"/>
      <w:lang w:val="en-US"/>
    </w:rPr>
  </w:style>
  <w:style w:type="paragraph" w:customStyle="1" w:styleId="Import36">
    <w:name w:val="Import 36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Import41">
    <w:name w:val="Import 41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character" w:customStyle="1" w:styleId="WW8Num7z4">
    <w:name w:val="WW8Num7z4"/>
    <w:rsid w:val="009C0156"/>
    <w:rPr>
      <w:rFonts w:ascii="Courier New" w:hAnsi="Courier New" w:cs="Courier New"/>
    </w:rPr>
  </w:style>
  <w:style w:type="character" w:customStyle="1" w:styleId="WW8Num1z0">
    <w:name w:val="WW8Num1z0"/>
    <w:rsid w:val="009C0156"/>
    <w:rPr>
      <w:rFonts w:ascii="Symbol" w:hAnsi="Symbol"/>
    </w:rPr>
  </w:style>
  <w:style w:type="character" w:customStyle="1" w:styleId="WW8Num1z1">
    <w:name w:val="WW8Num1z1"/>
    <w:rsid w:val="009C0156"/>
    <w:rPr>
      <w:rFonts w:ascii="Courier New" w:hAnsi="Courier New" w:cs="Courier New"/>
    </w:rPr>
  </w:style>
  <w:style w:type="character" w:customStyle="1" w:styleId="WW8Num1z2">
    <w:name w:val="WW8Num1z2"/>
    <w:rsid w:val="009C0156"/>
    <w:rPr>
      <w:rFonts w:ascii="Wingdings" w:hAnsi="Wingdings"/>
    </w:rPr>
  </w:style>
  <w:style w:type="character" w:customStyle="1" w:styleId="WW8Num2z0">
    <w:name w:val="WW8Num2z0"/>
    <w:rsid w:val="009C0156"/>
    <w:rPr>
      <w:rFonts w:ascii="Symbol" w:hAnsi="Symbol"/>
    </w:rPr>
  </w:style>
  <w:style w:type="character" w:customStyle="1" w:styleId="WW8Num2z1">
    <w:name w:val="WW8Num2z1"/>
    <w:rsid w:val="009C0156"/>
    <w:rPr>
      <w:rFonts w:ascii="Courier New" w:hAnsi="Courier New" w:cs="Courier New"/>
    </w:rPr>
  </w:style>
  <w:style w:type="character" w:customStyle="1" w:styleId="WW8Num2z2">
    <w:name w:val="WW8Num2z2"/>
    <w:rsid w:val="009C0156"/>
    <w:rPr>
      <w:rFonts w:ascii="Wingdings" w:hAnsi="Wingdings"/>
    </w:rPr>
  </w:style>
  <w:style w:type="character" w:customStyle="1" w:styleId="WW8Num3z0">
    <w:name w:val="WW8Num3z0"/>
    <w:rsid w:val="009C0156"/>
    <w:rPr>
      <w:rFonts w:ascii="Arial" w:eastAsia="Times New Roman" w:hAnsi="Arial" w:cs="Arial"/>
    </w:rPr>
  </w:style>
  <w:style w:type="character" w:customStyle="1" w:styleId="WW8Num3z1">
    <w:name w:val="WW8Num3z1"/>
    <w:rsid w:val="009C0156"/>
    <w:rPr>
      <w:rFonts w:ascii="Courier New" w:hAnsi="Courier New" w:cs="Courier New"/>
    </w:rPr>
  </w:style>
  <w:style w:type="character" w:customStyle="1" w:styleId="WW8Num3z2">
    <w:name w:val="WW8Num3z2"/>
    <w:rsid w:val="009C0156"/>
    <w:rPr>
      <w:rFonts w:ascii="Wingdings" w:hAnsi="Wingdings"/>
    </w:rPr>
  </w:style>
  <w:style w:type="character" w:customStyle="1" w:styleId="WW8Num3z3">
    <w:name w:val="WW8Num3z3"/>
    <w:rsid w:val="009C0156"/>
    <w:rPr>
      <w:rFonts w:ascii="Symbol" w:hAnsi="Symbol"/>
    </w:rPr>
  </w:style>
  <w:style w:type="character" w:customStyle="1" w:styleId="WW8Num4z1">
    <w:name w:val="WW8Num4z1"/>
    <w:rsid w:val="009C0156"/>
    <w:rPr>
      <w:rFonts w:ascii="Wingdings" w:hAnsi="Wingdings"/>
    </w:rPr>
  </w:style>
  <w:style w:type="character" w:customStyle="1" w:styleId="WW8Num5z0">
    <w:name w:val="WW8Num5z0"/>
    <w:rsid w:val="009C0156"/>
    <w:rPr>
      <w:rFonts w:ascii="Times New Roman" w:hAnsi="Times New Roman"/>
    </w:rPr>
  </w:style>
  <w:style w:type="character" w:customStyle="1" w:styleId="WW8Num6z0">
    <w:name w:val="WW8Num6z0"/>
    <w:rsid w:val="009C0156"/>
    <w:rPr>
      <w:rFonts w:ascii="Symbol" w:hAnsi="Symbol"/>
    </w:rPr>
  </w:style>
  <w:style w:type="character" w:customStyle="1" w:styleId="WW8Num6z1">
    <w:name w:val="WW8Num6z1"/>
    <w:rsid w:val="009C0156"/>
    <w:rPr>
      <w:rFonts w:ascii="Courier New" w:hAnsi="Courier New" w:cs="Courier New"/>
    </w:rPr>
  </w:style>
  <w:style w:type="character" w:customStyle="1" w:styleId="WW8Num6z2">
    <w:name w:val="WW8Num6z2"/>
    <w:rsid w:val="009C0156"/>
    <w:rPr>
      <w:rFonts w:ascii="Wingdings" w:hAnsi="Wingdings"/>
    </w:rPr>
  </w:style>
  <w:style w:type="character" w:customStyle="1" w:styleId="WW8Num7z0">
    <w:name w:val="WW8Num7z0"/>
    <w:rsid w:val="009C0156"/>
    <w:rPr>
      <w:rFonts w:ascii="Symbol" w:hAnsi="Symbol"/>
    </w:rPr>
  </w:style>
  <w:style w:type="character" w:customStyle="1" w:styleId="WW8Num7z1">
    <w:name w:val="WW8Num7z1"/>
    <w:rsid w:val="009C0156"/>
    <w:rPr>
      <w:rFonts w:ascii="Arial" w:eastAsia="Times New Roman" w:hAnsi="Arial" w:cs="Arial"/>
    </w:rPr>
  </w:style>
  <w:style w:type="character" w:customStyle="1" w:styleId="WW8Num7z2">
    <w:name w:val="WW8Num7z2"/>
    <w:rsid w:val="009C0156"/>
    <w:rPr>
      <w:rFonts w:ascii="Wingdings" w:hAnsi="Wingdings"/>
    </w:rPr>
  </w:style>
  <w:style w:type="character" w:customStyle="1" w:styleId="WW8Num8z0">
    <w:name w:val="WW8Num8z0"/>
    <w:rsid w:val="009C0156"/>
    <w:rPr>
      <w:rFonts w:ascii="Symbol" w:hAnsi="Symbol"/>
    </w:rPr>
  </w:style>
  <w:style w:type="character" w:customStyle="1" w:styleId="WW8Num8z1">
    <w:name w:val="WW8Num8z1"/>
    <w:rsid w:val="009C0156"/>
    <w:rPr>
      <w:rFonts w:ascii="Arial" w:eastAsia="Times New Roman" w:hAnsi="Arial" w:cs="Arial"/>
    </w:rPr>
  </w:style>
  <w:style w:type="character" w:customStyle="1" w:styleId="WW8Num8z2">
    <w:name w:val="WW8Num8z2"/>
    <w:rsid w:val="009C0156"/>
    <w:rPr>
      <w:rFonts w:ascii="Wingdings" w:hAnsi="Wingdings"/>
    </w:rPr>
  </w:style>
  <w:style w:type="character" w:customStyle="1" w:styleId="WW8Num8z4">
    <w:name w:val="WW8Num8z4"/>
    <w:rsid w:val="009C0156"/>
    <w:rPr>
      <w:rFonts w:ascii="Courier New" w:hAnsi="Courier New" w:cs="Courier New"/>
    </w:rPr>
  </w:style>
  <w:style w:type="character" w:customStyle="1" w:styleId="WW-Standardnpsmoodstavce">
    <w:name w:val="WW-Standardní písmo odstavce"/>
    <w:rsid w:val="009C0156"/>
  </w:style>
  <w:style w:type="character" w:customStyle="1" w:styleId="Symbolyproodrky">
    <w:name w:val="Symboly pro odrážky"/>
    <w:rsid w:val="009C0156"/>
    <w:rPr>
      <w:rFonts w:ascii="StarSymbol" w:eastAsia="StarSymbol" w:hAnsi="StarSymbol" w:cs="StarSymbol"/>
      <w:sz w:val="18"/>
      <w:szCs w:val="18"/>
    </w:rPr>
  </w:style>
  <w:style w:type="paragraph" w:customStyle="1" w:styleId="Popisek">
    <w:name w:val="Popisek"/>
    <w:basedOn w:val="Normln"/>
    <w:rsid w:val="009C0156"/>
    <w:pPr>
      <w:suppressLineNumbers/>
      <w:suppressAutoHyphens/>
      <w:spacing w:before="120" w:after="120"/>
    </w:pPr>
    <w:rPr>
      <w:rFonts w:ascii="Times New Roman" w:hAnsi="Times New Roman" w:cs="Tahoma"/>
      <w:i/>
      <w:iCs/>
      <w:sz w:val="20"/>
      <w:szCs w:val="20"/>
      <w:lang w:eastAsia="ar-SA"/>
    </w:rPr>
  </w:style>
  <w:style w:type="paragraph" w:customStyle="1" w:styleId="Rejstk">
    <w:name w:val="Rejstřík"/>
    <w:basedOn w:val="Normln"/>
    <w:rsid w:val="009C0156"/>
    <w:pPr>
      <w:suppressLineNumbers/>
      <w:suppressAutoHyphens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Nadpis">
    <w:name w:val="Nadpis"/>
    <w:basedOn w:val="Normln"/>
    <w:next w:val="Zkladntext"/>
    <w:rsid w:val="009C0156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WW-Zkladntext3">
    <w:name w:val="WW-Základní text 3"/>
    <w:basedOn w:val="Normln"/>
    <w:rsid w:val="009C0156"/>
    <w:pPr>
      <w:suppressAutoHyphens/>
      <w:jc w:val="both"/>
    </w:pPr>
    <w:rPr>
      <w:rFonts w:ascii="Times New Roman" w:hAnsi="Times New Roman" w:cs="Times New Roman"/>
      <w:color w:val="FF0000"/>
      <w:sz w:val="24"/>
      <w:szCs w:val="24"/>
      <w:lang w:eastAsia="ar-SA"/>
    </w:rPr>
  </w:style>
  <w:style w:type="paragraph" w:customStyle="1" w:styleId="WW-Zkladntextodsazen2">
    <w:name w:val="WW-Základní text odsazený 2"/>
    <w:basedOn w:val="Normln"/>
    <w:rsid w:val="009C0156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VchozLTTitel">
    <w:name w:val="Výchozí~LT~Titel"/>
    <w:basedOn w:val="Normln"/>
    <w:rsid w:val="009C0156"/>
    <w:pPr>
      <w:widowControl w:val="0"/>
      <w:tabs>
        <w:tab w:val="left" w:pos="0"/>
        <w:tab w:val="left" w:pos="18"/>
        <w:tab w:val="left" w:pos="1440"/>
        <w:tab w:val="left" w:pos="2880"/>
        <w:tab w:val="left" w:pos="4320"/>
        <w:tab w:val="left" w:pos="5760"/>
        <w:tab w:val="left" w:pos="7200"/>
        <w:tab w:val="left" w:pos="8640"/>
      </w:tabs>
      <w:suppressAutoHyphens/>
      <w:jc w:val="center"/>
    </w:pPr>
    <w:rPr>
      <w:rFonts w:ascii="Tahoma" w:hAnsi="Tahoma" w:cs="Times New Roman"/>
      <w:color w:val="000000"/>
      <w:sz w:val="88"/>
      <w:szCs w:val="20"/>
      <w:lang w:eastAsia="ar-SA"/>
    </w:rPr>
  </w:style>
  <w:style w:type="paragraph" w:customStyle="1" w:styleId="WW-Normlnweb">
    <w:name w:val="WW-Normální (web)"/>
    <w:basedOn w:val="Normln"/>
    <w:rsid w:val="009C0156"/>
    <w:pPr>
      <w:widowControl w:val="0"/>
      <w:suppressAutoHyphens/>
      <w:spacing w:before="280" w:after="119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VchozLTGliederung1">
    <w:name w:val="Výchozí~LT~Gliederung 1"/>
    <w:basedOn w:val="Normln"/>
    <w:rsid w:val="009C0156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8640"/>
      </w:tabs>
      <w:suppressAutoHyphens/>
      <w:spacing w:before="160"/>
      <w:ind w:left="540"/>
    </w:pPr>
    <w:rPr>
      <w:rFonts w:ascii="Tahoma" w:hAnsi="Tahoma" w:cs="Times New Roman"/>
      <w:color w:val="000000"/>
      <w:sz w:val="64"/>
      <w:szCs w:val="20"/>
      <w:lang w:eastAsia="ar-SA"/>
    </w:rPr>
  </w:style>
  <w:style w:type="paragraph" w:customStyle="1" w:styleId="VchozLTGliederung2">
    <w:name w:val="Výchozí~LT~Gliederung 2"/>
    <w:basedOn w:val="VchozLTGliederung1"/>
    <w:rsid w:val="009C0156"/>
    <w:pPr>
      <w:tabs>
        <w:tab w:val="left" w:pos="1710"/>
        <w:tab w:val="right" w:pos="2980"/>
        <w:tab w:val="left" w:pos="3150"/>
        <w:tab w:val="left" w:pos="4590"/>
        <w:tab w:val="left" w:pos="6030"/>
        <w:tab w:val="left" w:pos="7470"/>
        <w:tab w:val="left" w:pos="8910"/>
      </w:tabs>
      <w:spacing w:before="139"/>
      <w:ind w:left="1170"/>
    </w:pPr>
    <w:rPr>
      <w:sz w:val="56"/>
    </w:rPr>
  </w:style>
  <w:style w:type="paragraph" w:customStyle="1" w:styleId="Obsahrmce">
    <w:name w:val="Obsah rámce"/>
    <w:basedOn w:val="Zkladntext"/>
    <w:rsid w:val="009C0156"/>
    <w:pPr>
      <w:suppressAutoHyphens/>
    </w:pPr>
    <w:rPr>
      <w:noProof w:val="0"/>
      <w:sz w:val="24"/>
      <w:szCs w:val="24"/>
      <w:lang w:eastAsia="ar-SA"/>
    </w:rPr>
  </w:style>
  <w:style w:type="paragraph" w:customStyle="1" w:styleId="BodyText22">
    <w:name w:val="Body Text 22"/>
    <w:basedOn w:val="Normln"/>
    <w:rsid w:val="009C0156"/>
    <w:pPr>
      <w:keepLines/>
      <w:widowControl w:val="0"/>
      <w:suppressAutoHyphens/>
      <w:overflowPunct w:val="0"/>
      <w:autoSpaceDE w:val="0"/>
      <w:spacing w:before="60" w:after="60"/>
      <w:jc w:val="both"/>
      <w:textAlignment w:val="baseline"/>
    </w:pPr>
    <w:rPr>
      <w:rFonts w:cs="Times New Roman"/>
      <w:color w:val="000000"/>
      <w:sz w:val="20"/>
      <w:szCs w:val="20"/>
      <w:lang w:eastAsia="ar-SA"/>
    </w:rPr>
  </w:style>
  <w:style w:type="paragraph" w:customStyle="1" w:styleId="BodyText21">
    <w:name w:val="Body Text 21"/>
    <w:basedOn w:val="Normln"/>
    <w:rsid w:val="009C0156"/>
    <w:pPr>
      <w:keepLines/>
      <w:widowControl w:val="0"/>
      <w:suppressAutoHyphens/>
      <w:overflowPunct w:val="0"/>
      <w:autoSpaceDE w:val="0"/>
      <w:spacing w:before="60" w:after="60"/>
      <w:jc w:val="both"/>
      <w:textAlignment w:val="baseline"/>
    </w:pPr>
    <w:rPr>
      <w:rFonts w:cs="Times New Roman"/>
      <w:color w:val="0000FF"/>
      <w:sz w:val="20"/>
      <w:szCs w:val="20"/>
      <w:lang w:eastAsia="ar-SA"/>
    </w:rPr>
  </w:style>
  <w:style w:type="paragraph" w:customStyle="1" w:styleId="WW-Titulek">
    <w:name w:val="WW-Titulek"/>
    <w:basedOn w:val="Normln"/>
    <w:next w:val="Zkladntext"/>
    <w:rsid w:val="009C0156"/>
    <w:pPr>
      <w:keepNext/>
      <w:keepLines/>
      <w:widowControl w:val="0"/>
      <w:suppressAutoHyphens/>
      <w:overflowPunct w:val="0"/>
      <w:autoSpaceDE w:val="0"/>
      <w:spacing w:before="120" w:after="160"/>
      <w:jc w:val="both"/>
      <w:textAlignment w:val="baseline"/>
    </w:pPr>
    <w:rPr>
      <w:rFonts w:cs="Times New Roman"/>
      <w:i/>
      <w:sz w:val="18"/>
      <w:szCs w:val="20"/>
      <w:lang w:eastAsia="ar-SA"/>
    </w:rPr>
  </w:style>
  <w:style w:type="paragraph" w:customStyle="1" w:styleId="Neodsazen">
    <w:name w:val="Neodsazený"/>
    <w:basedOn w:val="Normln"/>
    <w:rsid w:val="009C0156"/>
    <w:pPr>
      <w:tabs>
        <w:tab w:val="left" w:pos="1134"/>
      </w:tabs>
      <w:jc w:val="both"/>
    </w:pPr>
    <w:rPr>
      <w:rFonts w:ascii="Times New Roman" w:hAnsi="Times New Roman" w:cs="Times New Roman"/>
      <w:szCs w:val="20"/>
    </w:rPr>
  </w:style>
  <w:style w:type="character" w:styleId="PromnnHTML">
    <w:name w:val="HTML Variable"/>
    <w:rsid w:val="009C0156"/>
    <w:rPr>
      <w:i/>
      <w:iCs/>
    </w:rPr>
  </w:style>
  <w:style w:type="paragraph" w:customStyle="1" w:styleId="StylZkladntext2TimesNewRoman11bervenBezpodtr">
    <w:name w:val="Styl Základní text 2 + Times New Roman 11 b. Červená Bez podtrž..."/>
    <w:basedOn w:val="Zkladntext2"/>
    <w:link w:val="StylZkladntext2TimesNewRoman11bervenBezpodtrChar"/>
    <w:rsid w:val="009C0156"/>
    <w:pPr>
      <w:spacing w:before="120" w:after="0" w:line="240" w:lineRule="auto"/>
      <w:jc w:val="both"/>
    </w:pPr>
    <w:rPr>
      <w:strike/>
      <w:noProof w:val="0"/>
      <w:snapToGrid w:val="0"/>
      <w:color w:val="FF0000"/>
      <w:sz w:val="22"/>
    </w:rPr>
  </w:style>
  <w:style w:type="character" w:customStyle="1" w:styleId="StylZkladntext2TimesNewRoman11bervenBezpodtrChar">
    <w:name w:val="Styl Základní text 2 + Times New Roman 11 b. Červená Bez podtrž... Char"/>
    <w:link w:val="StylZkladntext2TimesNewRoman11bervenBezpodtr"/>
    <w:rsid w:val="009C0156"/>
    <w:rPr>
      <w:strike/>
      <w:snapToGrid w:val="0"/>
      <w:color w:val="FF0000"/>
      <w:sz w:val="22"/>
    </w:rPr>
  </w:style>
  <w:style w:type="character" w:customStyle="1" w:styleId="Zkladntext30">
    <w:name w:val="Základní text (3)_"/>
    <w:basedOn w:val="Standardnpsmoodstavce"/>
    <w:link w:val="Zkladntext32"/>
    <w:rsid w:val="009C0156"/>
    <w:rPr>
      <w:b/>
      <w:bCs/>
      <w:sz w:val="21"/>
      <w:szCs w:val="21"/>
      <w:shd w:val="clear" w:color="auto" w:fill="FFFFFF"/>
    </w:rPr>
  </w:style>
  <w:style w:type="paragraph" w:customStyle="1" w:styleId="Zkladntext32">
    <w:name w:val="Základní text (3)"/>
    <w:basedOn w:val="Normln"/>
    <w:link w:val="Zkladntext30"/>
    <w:rsid w:val="009C0156"/>
    <w:pPr>
      <w:widowControl w:val="0"/>
      <w:shd w:val="clear" w:color="auto" w:fill="FFFFFF"/>
      <w:spacing w:line="0" w:lineRule="atLeast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Zkladntext320">
    <w:name w:val="Základní text 32"/>
    <w:basedOn w:val="Normln"/>
    <w:rsid w:val="009F446B"/>
    <w:pPr>
      <w:spacing w:before="120" w:line="240" w:lineRule="atLeast"/>
      <w:jc w:val="both"/>
    </w:pPr>
    <w:rPr>
      <w:rFonts w:cs="Times New Roman"/>
      <w:szCs w:val="20"/>
    </w:rPr>
  </w:style>
  <w:style w:type="paragraph" w:customStyle="1" w:styleId="Odstavecseseznamem2">
    <w:name w:val="Odstavec se seznamem2"/>
    <w:basedOn w:val="Normln"/>
    <w:rsid w:val="009F446B"/>
    <w:pPr>
      <w:ind w:left="720"/>
    </w:pPr>
    <w:rPr>
      <w:rFonts w:ascii="Times New Roman" w:eastAsia="Calibri" w:hAnsi="Times New Roman" w:cs="Times New Roman"/>
      <w:sz w:val="24"/>
      <w:szCs w:val="24"/>
    </w:rPr>
  </w:style>
  <w:style w:type="numbering" w:customStyle="1" w:styleId="Bezseznamu5">
    <w:name w:val="Bez seznamu5"/>
    <w:next w:val="Bezseznamu"/>
    <w:semiHidden/>
    <w:rsid w:val="00CF4636"/>
  </w:style>
  <w:style w:type="table" w:customStyle="1" w:styleId="Mkatabulky1">
    <w:name w:val="Mřížka tabulky1"/>
    <w:basedOn w:val="Normlntabulka"/>
    <w:next w:val="Mkatabulky"/>
    <w:rsid w:val="00CF463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3">
    <w:name w:val="Odstavec se seznamem3"/>
    <w:basedOn w:val="Normln"/>
    <w:rsid w:val="00CF4636"/>
    <w:pPr>
      <w:ind w:left="720"/>
    </w:pPr>
    <w:rPr>
      <w:rFonts w:ascii="Times New Roman" w:eastAsia="Calibri" w:hAnsi="Times New Roman" w:cs="Times New Roman"/>
      <w:sz w:val="24"/>
      <w:szCs w:val="24"/>
    </w:rPr>
  </w:style>
  <w:style w:type="numbering" w:customStyle="1" w:styleId="Bezseznamu6">
    <w:name w:val="Bez seznamu6"/>
    <w:next w:val="Bezseznamu"/>
    <w:semiHidden/>
    <w:rsid w:val="003828A7"/>
  </w:style>
  <w:style w:type="table" w:customStyle="1" w:styleId="Mkatabulky2">
    <w:name w:val="Mřížka tabulky2"/>
    <w:basedOn w:val="Normlntabulka"/>
    <w:next w:val="Mkatabulky"/>
    <w:rsid w:val="003828A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4">
    <w:name w:val="Odstavec se seznamem4"/>
    <w:basedOn w:val="Normln"/>
    <w:rsid w:val="003828A7"/>
    <w:pPr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kladntext20">
    <w:name w:val="Základní text (2)_"/>
    <w:basedOn w:val="Standardnpsmoodstavce"/>
    <w:link w:val="Zkladntext21"/>
    <w:rsid w:val="00421567"/>
    <w:rPr>
      <w:shd w:val="clear" w:color="auto" w:fill="FFFFFF"/>
    </w:rPr>
  </w:style>
  <w:style w:type="paragraph" w:customStyle="1" w:styleId="Zkladntext21">
    <w:name w:val="Základní text (2)"/>
    <w:basedOn w:val="Normln"/>
    <w:link w:val="Zkladntext20"/>
    <w:rsid w:val="00421567"/>
    <w:pPr>
      <w:widowControl w:val="0"/>
      <w:shd w:val="clear" w:color="auto" w:fill="FFFFFF"/>
      <w:spacing w:before="300" w:after="300" w:line="0" w:lineRule="atLeast"/>
      <w:ind w:hanging="420"/>
      <w:jc w:val="both"/>
    </w:pPr>
    <w:rPr>
      <w:rFonts w:ascii="Times New Roman" w:hAnsi="Times New Roman" w:cs="Times New Roman"/>
      <w:sz w:val="20"/>
      <w:szCs w:val="20"/>
    </w:rPr>
  </w:style>
  <w:style w:type="paragraph" w:styleId="Bezmezer">
    <w:name w:val="No Spacing"/>
    <w:uiPriority w:val="1"/>
    <w:qFormat/>
    <w:rsid w:val="00F92719"/>
    <w:rPr>
      <w:rFonts w:ascii="Arial" w:hAnsi="Arial" w:cs="Arial"/>
      <w:sz w:val="22"/>
      <w:szCs w:val="22"/>
    </w:rPr>
  </w:style>
  <w:style w:type="character" w:customStyle="1" w:styleId="fontstyle01">
    <w:name w:val="fontstyle01"/>
    <w:basedOn w:val="Standardnpsmoodstavce"/>
    <w:rsid w:val="00AD709C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Standardnpsmoodstavce"/>
    <w:rsid w:val="00AD709C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nadpis10">
    <w:name w:val="nadpis 1"/>
    <w:basedOn w:val="Normln"/>
    <w:link w:val="nadpis1Char0"/>
    <w:qFormat/>
    <w:rsid w:val="00547000"/>
    <w:pPr>
      <w:jc w:val="both"/>
    </w:pPr>
    <w:rPr>
      <w:rFonts w:ascii="Times New Roman" w:hAnsi="Times New Roman" w:cs="Times New Roman"/>
      <w:b/>
      <w:bCs/>
      <w:color w:val="000000"/>
      <w:sz w:val="28"/>
      <w:szCs w:val="28"/>
      <w:u w:val="single"/>
    </w:rPr>
  </w:style>
  <w:style w:type="paragraph" w:customStyle="1" w:styleId="nadpis30">
    <w:name w:val="nadpis 3"/>
    <w:basedOn w:val="Normln"/>
    <w:link w:val="nadpis3Char0"/>
    <w:qFormat/>
    <w:rsid w:val="00482B3D"/>
    <w:pPr>
      <w:jc w:val="both"/>
    </w:pPr>
    <w:rPr>
      <w:rFonts w:ascii="Times New Roman" w:hAnsi="Times New Roman" w:cs="Times New Roman"/>
      <w:b/>
      <w:bCs/>
      <w:color w:val="000000"/>
      <w:u w:val="single"/>
    </w:rPr>
  </w:style>
  <w:style w:type="character" w:customStyle="1" w:styleId="nadpis1Char0">
    <w:name w:val="nadpis 1 Char"/>
    <w:basedOn w:val="Standardnpsmoodstavce"/>
    <w:link w:val="nadpis10"/>
    <w:rsid w:val="00547000"/>
    <w:rPr>
      <w:b/>
      <w:bCs/>
      <w:color w:val="000000"/>
      <w:sz w:val="28"/>
      <w:szCs w:val="28"/>
      <w:u w:val="single"/>
    </w:rPr>
  </w:style>
  <w:style w:type="character" w:customStyle="1" w:styleId="nadpis3Char0">
    <w:name w:val="nadpis 3 Char"/>
    <w:basedOn w:val="Standardnpsmoodstavce"/>
    <w:link w:val="nadpis30"/>
    <w:rsid w:val="00482B3D"/>
    <w:rPr>
      <w:b/>
      <w:bCs/>
      <w:color w:val="000000"/>
      <w:sz w:val="22"/>
      <w:szCs w:val="22"/>
      <w:u w:val="singl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20F0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20F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20F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20F04"/>
    <w:rPr>
      <w:rFonts w:ascii="Arial" w:hAnsi="Arial" w:cs="Arial"/>
      <w:i/>
      <w:iCs/>
      <w:color w:val="404040" w:themeColor="text1" w:themeTint="BF"/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420F0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20F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20F04"/>
    <w:rPr>
      <w:rFonts w:ascii="Arial" w:hAnsi="Arial" w:cs="Arial"/>
      <w:i/>
      <w:iCs/>
      <w:color w:val="2F5496" w:themeColor="accent1" w:themeShade="BF"/>
      <w:sz w:val="22"/>
      <w:szCs w:val="22"/>
    </w:rPr>
  </w:style>
  <w:style w:type="character" w:styleId="Odkazintenzivn">
    <w:name w:val="Intense Reference"/>
    <w:basedOn w:val="Standardnpsmoodstavce"/>
    <w:uiPriority w:val="32"/>
    <w:qFormat/>
    <w:rsid w:val="00420F04"/>
    <w:rPr>
      <w:b/>
      <w:bCs/>
      <w:smallCaps/>
      <w:color w:val="2F5496" w:themeColor="accent1" w:themeShade="BF"/>
      <w:spacing w:val="5"/>
    </w:rPr>
  </w:style>
  <w:style w:type="paragraph" w:customStyle="1" w:styleId="Stylodrky">
    <w:name w:val="Styl odrážky"/>
    <w:basedOn w:val="Odstavecseseznamem"/>
    <w:link w:val="StylodrkyChar"/>
    <w:qFormat/>
    <w:rsid w:val="00420F04"/>
    <w:pPr>
      <w:numPr>
        <w:numId w:val="36"/>
      </w:numPr>
    </w:pPr>
    <w:rPr>
      <w:color w:val="00000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20F04"/>
    <w:rPr>
      <w:rFonts w:ascii="Calibri" w:eastAsia="Calibri" w:hAnsi="Calibri"/>
      <w:sz w:val="22"/>
      <w:szCs w:val="22"/>
      <w:lang w:eastAsia="en-US"/>
    </w:rPr>
  </w:style>
  <w:style w:type="character" w:customStyle="1" w:styleId="StylodrkyChar">
    <w:name w:val="Styl odrážky Char"/>
    <w:basedOn w:val="OdstavecseseznamemChar"/>
    <w:link w:val="Stylodrky"/>
    <w:rsid w:val="00420F04"/>
    <w:rPr>
      <w:rFonts w:ascii="Calibri" w:eastAsia="Calibri" w:hAnsi="Calibri"/>
      <w:color w:val="000000"/>
      <w:sz w:val="22"/>
      <w:szCs w:val="22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CE5629"/>
    <w:rPr>
      <w:color w:val="605E5C"/>
      <w:shd w:val="clear" w:color="auto" w:fill="E1DFDD"/>
    </w:rPr>
  </w:style>
  <w:style w:type="character" w:customStyle="1" w:styleId="Zkladntext28">
    <w:name w:val="Základní text (28)_"/>
    <w:link w:val="Zkladntext280"/>
    <w:rsid w:val="00B91194"/>
    <w:rPr>
      <w:b/>
      <w:bCs/>
      <w:sz w:val="22"/>
      <w:szCs w:val="22"/>
      <w:shd w:val="clear" w:color="auto" w:fill="FFFFFF"/>
    </w:rPr>
  </w:style>
  <w:style w:type="character" w:customStyle="1" w:styleId="Zkladntext2Tun">
    <w:name w:val="Základní text (2) + Tučné"/>
    <w:rsid w:val="00B911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Zkladntext28Netun">
    <w:name w:val="Základní text (28) + Ne tučné"/>
    <w:rsid w:val="00B911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paragraph" w:customStyle="1" w:styleId="Zkladntext280">
    <w:name w:val="Základní text (28)"/>
    <w:basedOn w:val="Normln"/>
    <w:link w:val="Zkladntext28"/>
    <w:rsid w:val="00B91194"/>
    <w:pPr>
      <w:widowControl w:val="0"/>
      <w:shd w:val="clear" w:color="auto" w:fill="FFFFFF"/>
      <w:spacing w:line="259" w:lineRule="exact"/>
      <w:jc w:val="both"/>
    </w:pPr>
    <w:rPr>
      <w:rFonts w:ascii="Times New Roman" w:hAnsi="Times New Roman" w:cs="Times New Roman"/>
      <w:b/>
      <w:bCs/>
    </w:rPr>
  </w:style>
  <w:style w:type="paragraph" w:styleId="Textkomente">
    <w:name w:val="annotation text"/>
    <w:basedOn w:val="Normln"/>
    <w:link w:val="TextkomenteChar"/>
    <w:uiPriority w:val="99"/>
    <w:rsid w:val="00B91194"/>
    <w:pPr>
      <w:suppressAutoHyphens/>
    </w:pPr>
    <w:rPr>
      <w:rFonts w:ascii="Times New Roman" w:hAnsi="Times New Roman" w:cs="Times New Roman"/>
      <w:sz w:val="20"/>
      <w:szCs w:val="20"/>
      <w:lang w:val="x-none"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1194"/>
    <w:rPr>
      <w:lang w:val="x-none" w:eastAsia="ar-SA"/>
    </w:rPr>
  </w:style>
  <w:style w:type="paragraph" w:customStyle="1" w:styleId="cc">
    <w:name w:val="cc"/>
    <w:basedOn w:val="Normln"/>
    <w:rsid w:val="00B9119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Char5Char">
    <w:name w:val="Char Char5 Char"/>
    <w:basedOn w:val="Normln"/>
    <w:rsid w:val="00B9119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Odkaznakoment">
    <w:name w:val="annotation reference"/>
    <w:uiPriority w:val="99"/>
    <w:rsid w:val="00B91194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B911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1194"/>
    <w:rPr>
      <w:b/>
      <w:bCs/>
      <w:lang w:val="x-none" w:eastAsia="ar-SA"/>
    </w:rPr>
  </w:style>
  <w:style w:type="paragraph" w:styleId="Revize">
    <w:name w:val="Revision"/>
    <w:hidden/>
    <w:uiPriority w:val="99"/>
    <w:semiHidden/>
    <w:rsid w:val="00B91194"/>
    <w:rPr>
      <w:rFonts w:ascii="Arial" w:hAnsi="Arial"/>
      <w:sz w:val="22"/>
    </w:rPr>
  </w:style>
  <w:style w:type="table" w:customStyle="1" w:styleId="TableNormal">
    <w:name w:val="Table Normal"/>
    <w:uiPriority w:val="2"/>
    <w:semiHidden/>
    <w:unhideWhenUsed/>
    <w:qFormat/>
    <w:rsid w:val="00B9119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B91194"/>
    <w:pPr>
      <w:widowControl w:val="0"/>
      <w:autoSpaceDE w:val="0"/>
      <w:autoSpaceDN w:val="0"/>
      <w:spacing w:before="45"/>
      <w:ind w:left="11"/>
      <w:jc w:val="center"/>
    </w:pPr>
    <w:rPr>
      <w:rFonts w:ascii="Corbel" w:eastAsia="Corbel" w:hAnsi="Corbel" w:cs="Corbe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E46EDF05-BDDB-40D0-8294-5A98DDCA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44</Pages>
  <Words>13575</Words>
  <Characters>80093</Characters>
  <Application>Microsoft Office Word</Application>
  <DocSecurity>0</DocSecurity>
  <Lines>667</Lines>
  <Paragraphs>186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90</vt:i4>
      </vt:variant>
    </vt:vector>
  </HeadingPairs>
  <TitlesOfParts>
    <vt:vector size="91" baseType="lpstr">
      <vt:lpstr>Ú Z E M N Í   P L Á N</vt:lpstr>
      <vt:lpstr>        /</vt:lpstr>
      <vt:lpstr>1.   VYMEZENÍ ZASTAVĚNÉHO ÚZEMÍ</vt:lpstr>
      <vt:lpstr>2.    ZÁKLADNÍ KONCEPCE ROZVOJE ÚZEMÍ OBCE</vt:lpstr>
      <vt:lpstr>    </vt:lpstr>
      <vt:lpstr>    2.1  Zásady koncepce rozvoje obce</vt:lpstr>
      <vt:lpstr>    2.2  Hlavní cíle řešení územního plánu a rozvoje obce</vt:lpstr>
      <vt:lpstr>    2.3.  Rámcová kvantifikace navrženého rozvoje, časový průběh.</vt:lpstr>
      <vt:lpstr>    </vt:lpstr>
      <vt:lpstr>    </vt:lpstr>
      <vt:lpstr>    Označení odstavce 2.6 se mění na „2.4“</vt:lpstr>
      <vt:lpstr>    </vt:lpstr>
      <vt:lpstr>    Ruší se text: </vt:lpstr>
      <vt:lpstr>3.   URBANISTICKÁ KONCEPCE</vt:lpstr>
      <vt:lpstr>    3.1 Urbanistická koncepce - návrh</vt:lpstr>
      <vt:lpstr>    3.1.3  Urbanistická kompozice</vt:lpstr>
      <vt:lpstr>    „3.2  Vymezení zastavitelných ploch“</vt:lpstr>
      <vt:lpstr>    3.2     Stabilizované plochy a vymezení zastavitelných ploch </vt:lpstr>
      <vt:lpstr>    </vt:lpstr>
      <vt:lpstr>    </vt:lpstr>
      <vt:lpstr>    3.3  Ruší se nadpis podkapitoly:  Vymezení ploch přestavby a nahrazuje se nadpis</vt:lpstr>
      <vt:lpstr>    </vt:lpstr>
      <vt:lpstr>    3.4  Vymezení systému sídelní zeleně</vt:lpstr>
      <vt:lpstr>4.   KONCEPCE VEŘEJNÉ INFRASTRUKTURY</vt:lpstr>
      <vt:lpstr>    </vt:lpstr>
      <vt:lpstr>    4.1 DOPRAVA</vt:lpstr>
      <vt:lpstr>    4.2   ENERGETIKA</vt:lpstr>
      <vt:lpstr>    4.3. ELEKTRONICKÁ KOMUNIKAČNÍ ZAŘÍZENÍ</vt:lpstr>
      <vt:lpstr>    4.4. VODNÍ HOSPODÁŘSTVÍ A VODOHOSPODÁŘSKÁ ZAŘÍZENÍ</vt:lpstr>
      <vt:lpstr>5.   KONCEPCE USPOŘÁDÁNÍ KRAJINY</vt:lpstr>
      <vt:lpstr>    5.1   Koncepce uspořádání krajiny</vt:lpstr>
      <vt:lpstr>    „Plochy změn v krajině</vt:lpstr>
      <vt:lpstr>    5.2   Územní systém ekologické stability (ÚSES) a interakční prvky</vt:lpstr>
      <vt:lpstr>    5.3   Významné krajinné prvky (VKP), zvláště chráněná území</vt:lpstr>
      <vt:lpstr>    5.4   Prostupnost krajiny</vt:lpstr>
      <vt:lpstr>    5.6   Protierozní opatření</vt:lpstr>
      <vt:lpstr>    5.7   Ochrana před povodněmi</vt:lpstr>
      <vt:lpstr>    5.8   Rekreace v krajině</vt:lpstr>
      <vt:lpstr>    </vt:lpstr>
      <vt:lpstr>    5.9   Dobývání ložisek nerostných surovin</vt:lpstr>
      <vt:lpstr>    </vt:lpstr>
      <vt:lpstr>    5.10   Lesní prvovýroba</vt:lpstr>
      <vt:lpstr>    </vt:lpstr>
      <vt:lpstr>    5.11   Zemědělská prvovýroba</vt:lpstr>
      <vt:lpstr>    5.12 	Vymezení ploch, ve kterých je vyloučeno umísťování staveb, zařízení a jiný</vt:lpstr>
      <vt:lpstr>    </vt:lpstr>
      <vt:lpstr>    6.0 Obecně</vt:lpstr>
      <vt:lpstr>    Ruší se  nadpis:  6.3   Regulativ C – prostorová (objemová) regulace – regulativ</vt:lpstr>
      <vt:lpstr>    A nahrazuje se nadpisem: „6.2	Podmínky prostorového uspořádání“</vt:lpstr>
      <vt:lpstr>    6.4  Vymezení ploch, ve kterých je vyloučeno umísťování staveb, zařízení a jinýc</vt:lpstr>
      <vt:lpstr>7. Vymezení veřejně prospěšných staveb a veřejně prospěšných opatření, staveb a </vt:lpstr>
      <vt:lpstr>7. VYMEZENÍ VEŘEJNĚ PROSPĚŠNÝCH STAVEB A VEŘEJNĚ PROSPĚŠNÝCH OPATŘENÍ, STAVEB A </vt:lpstr>
      <vt:lpstr>    7.1 Veřejně prospěšné stavby (VPS)</vt:lpstr>
      <vt:lpstr>    , pro které lze práva k pozemkům a stavbám vyvlastnit,</vt:lpstr>
      <vt:lpstr>    7.2  Veřejně prospěšná opatření (VPO)</vt:lpstr>
      <vt:lpstr>    , pro která lze práva k pozemkům a stavbám vyvlastnit</vt:lpstr>
      <vt:lpstr>    7.3 Vymezení staveb a opatření k zajišťování obrany a bezpečnosti státu</vt:lpstr>
      <vt:lpstr>    pro které lze práva k pozemkům a stavbám vyvlastnit</vt:lpstr>
      <vt:lpstr>    7.4 Vymezení ploch pro asanaci</vt:lpstr>
      <vt:lpstr>    , pro které lze práva k pozemkům a stavbám vyvlastnit</vt:lpstr>
      <vt:lpstr>Ruší se text kapitoly: </vt:lpstr>
      <vt:lpstr>8.   Vymezení veřejně prospěšných staveb (VPS) a veřejných prostranství, pro kte</vt:lpstr>
      <vt:lpstr>Ruší se nadpis kapitoly: </vt:lpstr>
      <vt:lpstr>9. Stanovení kompenzačních opatření podle § 50 odst. 6 stavebního zákona</vt:lpstr>
      <vt:lpstr>Doplňuje se nadpis kapitoly: </vt:lpstr>
      <vt:lpstr>„8.	KOMPENZAČNÍ OPATŘENÍ PODLE ZÁKONA O OCHRANĚ PŘÍRODY A KRAJINY“ </vt:lpstr>
      <vt:lpstr>Ruší se nadpis kapitoly: </vt:lpstr>
      <vt:lpstr>10.   Vymezení ploch a koridorů územních rezerv a stanovení možného budoucího vy</vt:lpstr>
      <vt:lpstr>Doplňuje se nadpis kapitoly: </vt:lpstr>
      <vt:lpstr>    Ruší se označení v kapitole:10.1   </vt:lpstr>
      <vt:lpstr>    </vt:lpstr>
      <vt:lpstr>    Plochy pro územní rezervy</vt:lpstr>
      <vt:lpstr>    </vt:lpstr>
      <vt:lpstr>    Ruší se označení 10.2.  </vt:lpstr>
      <vt:lpstr>    </vt:lpstr>
      <vt:lpstr>    Koridory územních rezerv</vt:lpstr>
      <vt:lpstr>Ruší se kapitola s textem:</vt:lpstr>
      <vt:lpstr>11.   Vymezení ploch, ve kterých je rozhodování o změnách v území podmíněno doho</vt:lpstr>
      <vt:lpstr>Ruší se nadpis:</vt:lpstr>
      <vt:lpstr>12.   Vymezení ploch a koridorů ve kterých je rozhodování o změnách v území podm</vt:lpstr>
      <vt:lpstr>A nahrazuje se nadpisem:</vt:lpstr>
      <vt:lpstr>„10.   VYMEZENÍ PLOCH A KORIDORŮ VE KTERÝCH JE ROZHODOVÁNÍ O ZMĚNÁCH V ÚZEMÍ POD</vt:lpstr>
      <vt:lpstr>    Ruší se označení 12.1 a nahrazuje se textem: 10.1</vt:lpstr>
      <vt:lpstr>    Ruší se označení 12.2  a nahrazuje se textem: 10.2</vt:lpstr>
      <vt:lpstr>Ruší se kapitoly s txtem:</vt:lpstr>
      <vt:lpstr>13.   Vymezení ploch a koridorů, ve kterých je pořízení a vydání regulačního plá</vt:lpstr>
      <vt:lpstr>14.   Stanovení pořadí změn v území (etapizace)</vt:lpstr>
      <vt:lpstr>15.   Vymezení architektonicky nebo urbanisticky významných staveb</vt:lpstr>
      <vt:lpstr>11.   VYMEZENÍ ARCHITEKTONICKY VÝZNAMNÝCH STAVEB NEBO URBANISTICKY VÝZNAMNÝCH CE</vt:lpstr>
      <vt:lpstr>16  Základní použité pojmy </vt:lpstr>
      <vt:lpstr>12.	VYMEZENÍ DEFINIC POJMŮ, KTERÉ NEJSOU DEFINOVÁNY V TOMTO ZÁKONĚ NEBO V JINÝCH</vt:lpstr>
    </vt:vector>
  </TitlesOfParts>
  <Company>Microsoft</Company>
  <LinksUpToDate>false</LinksUpToDate>
  <CharactersWithSpaces>93482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 Z E M N Í   P L Á N</dc:title>
  <dc:creator>Ing. arch. Jiří Hála</dc:creator>
  <cp:lastModifiedBy>Jenčková Barbora (57601)</cp:lastModifiedBy>
  <cp:revision>4</cp:revision>
  <cp:lastPrinted>2026-01-17T12:08:00Z</cp:lastPrinted>
  <dcterms:created xsi:type="dcterms:W3CDTF">2026-03-22T22:02:00Z</dcterms:created>
  <dcterms:modified xsi:type="dcterms:W3CDTF">2026-03-22T22:07:00Z</dcterms:modified>
</cp:coreProperties>
</file>